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45" w:rsidRDefault="0056448B" w:rsidP="0078452F">
      <w:pPr>
        <w:tabs>
          <w:tab w:val="left" w:pos="425"/>
        </w:tabs>
        <w:ind w:firstLine="0"/>
        <w:rPr>
          <w:szCs w:val="22"/>
          <w:lang w:val="es-ES_tradnl"/>
        </w:rPr>
      </w:pPr>
      <w:r>
        <w:rPr>
          <w:szCs w:val="22"/>
          <w:lang w:val="es-ES_tradnl"/>
        </w:rPr>
        <w:t>El</w:t>
      </w:r>
      <w:r w:rsidR="00B50E45">
        <w:rPr>
          <w:szCs w:val="22"/>
          <w:lang w:val="es-ES_tradnl"/>
        </w:rPr>
        <w:t xml:space="preserve"> </w:t>
      </w:r>
      <w:r>
        <w:rPr>
          <w:b/>
          <w:szCs w:val="22"/>
          <w:lang w:val="es-ES_tradnl"/>
        </w:rPr>
        <w:t xml:space="preserve">día </w:t>
      </w:r>
      <w:r w:rsidR="002534E1">
        <w:rPr>
          <w:b/>
          <w:szCs w:val="22"/>
          <w:lang w:val="es-ES_tradnl"/>
        </w:rPr>
        <w:t>7</w:t>
      </w:r>
      <w:r w:rsidR="003034A6">
        <w:rPr>
          <w:b/>
          <w:szCs w:val="22"/>
          <w:lang w:val="es-ES_tradnl"/>
        </w:rPr>
        <w:t xml:space="preserve"> </w:t>
      </w:r>
      <w:r w:rsidR="00B50E45">
        <w:rPr>
          <w:b/>
          <w:szCs w:val="22"/>
          <w:lang w:val="es-ES_tradnl"/>
        </w:rPr>
        <w:t xml:space="preserve">del mes de </w:t>
      </w:r>
      <w:r w:rsidR="002534E1">
        <w:rPr>
          <w:b/>
          <w:szCs w:val="22"/>
          <w:lang w:val="es-ES_tradnl"/>
        </w:rPr>
        <w:t>mayo</w:t>
      </w:r>
      <w:r w:rsidR="009862A8">
        <w:rPr>
          <w:b/>
          <w:szCs w:val="22"/>
          <w:lang w:val="es-ES_tradnl"/>
        </w:rPr>
        <w:t xml:space="preserve"> </w:t>
      </w:r>
      <w:r w:rsidR="00B50E45">
        <w:rPr>
          <w:b/>
          <w:szCs w:val="22"/>
          <w:lang w:val="es-ES_tradnl"/>
        </w:rPr>
        <w:t>de 201</w:t>
      </w:r>
      <w:r w:rsidR="00DD3856">
        <w:rPr>
          <w:b/>
          <w:szCs w:val="22"/>
          <w:lang w:val="es-ES_tradnl"/>
        </w:rPr>
        <w:t>8</w:t>
      </w:r>
      <w:r w:rsidR="00B50E45">
        <w:rPr>
          <w:szCs w:val="22"/>
          <w:lang w:val="es-ES_tradnl"/>
        </w:rPr>
        <w:t xml:space="preserve"> se reúne el </w:t>
      </w:r>
      <w:r w:rsidR="00B50E45" w:rsidRPr="008E5200">
        <w:rPr>
          <w:b/>
          <w:szCs w:val="22"/>
          <w:lang w:val="es-ES_tradnl"/>
        </w:rPr>
        <w:t>Consejo Departamental del Departamento de Biodiversidad y Biología Experimental</w:t>
      </w:r>
      <w:r w:rsidR="00B50E45">
        <w:rPr>
          <w:szCs w:val="22"/>
          <w:lang w:val="es-ES_tradnl"/>
        </w:rPr>
        <w:t>.</w:t>
      </w:r>
    </w:p>
    <w:p w:rsidR="009C70B6" w:rsidRDefault="00074731" w:rsidP="005C5BBD">
      <w:pPr>
        <w:pStyle w:val="Estilo10"/>
        <w:tabs>
          <w:tab w:val="clear" w:pos="425"/>
        </w:tabs>
        <w:ind w:firstLine="425"/>
        <w:rPr>
          <w:lang w:val="es-AR"/>
        </w:rPr>
      </w:pPr>
      <w:r>
        <w:t>Siendo</w:t>
      </w:r>
      <w:r w:rsidR="00655850">
        <w:t xml:space="preserve"> las</w:t>
      </w:r>
      <w:r w:rsidR="00B50E45">
        <w:t xml:space="preserve"> </w:t>
      </w:r>
      <w:r w:rsidR="00F927BF">
        <w:t>1</w:t>
      </w:r>
      <w:r w:rsidR="00FE7E9F">
        <w:t>4</w:t>
      </w:r>
      <w:r w:rsidR="00B50E45">
        <w:t>:</w:t>
      </w:r>
      <w:r w:rsidR="002534E1">
        <w:t>10</w:t>
      </w:r>
      <w:r w:rsidR="002D4D93">
        <w:t xml:space="preserve"> </w:t>
      </w:r>
      <w:r w:rsidR="00B50E45">
        <w:t xml:space="preserve">horas se </w:t>
      </w:r>
      <w:proofErr w:type="gramStart"/>
      <w:r>
        <w:t>encuentran</w:t>
      </w:r>
      <w:proofErr w:type="gramEnd"/>
      <w:r w:rsidR="0035193A">
        <w:t xml:space="preserve"> presentes</w:t>
      </w:r>
      <w:r w:rsidR="00CD3F12" w:rsidRPr="00CD3F12">
        <w:t xml:space="preserve"> </w:t>
      </w:r>
      <w:r w:rsidR="00C83EF9">
        <w:t xml:space="preserve">la Directora del DBBE </w:t>
      </w:r>
      <w:r w:rsidR="00C83EF9" w:rsidRPr="00B40FAC">
        <w:rPr>
          <w:b/>
        </w:rPr>
        <w:t xml:space="preserve">Dra. </w:t>
      </w:r>
      <w:r w:rsidR="00BD5D70">
        <w:rPr>
          <w:b/>
        </w:rPr>
        <w:t>Ana Menéndez</w:t>
      </w:r>
      <w:r w:rsidR="00F24C6F" w:rsidRPr="00F24C6F">
        <w:t>,</w:t>
      </w:r>
      <w:r w:rsidR="00DD3856">
        <w:t xml:space="preserve"> la Directora Adjunta del DBBE </w:t>
      </w:r>
      <w:r w:rsidR="00DD3856" w:rsidRPr="00DD3856">
        <w:rPr>
          <w:b/>
        </w:rPr>
        <w:t xml:space="preserve">Dra. Cecilia </w:t>
      </w:r>
      <w:proofErr w:type="spellStart"/>
      <w:r w:rsidR="00DD3856" w:rsidRPr="00DD3856">
        <w:rPr>
          <w:b/>
        </w:rPr>
        <w:t>Carmarán</w:t>
      </w:r>
      <w:proofErr w:type="spellEnd"/>
      <w:r w:rsidR="00DD3856">
        <w:t xml:space="preserve">, </w:t>
      </w:r>
      <w:r w:rsidR="0035193A">
        <w:t>l</w:t>
      </w:r>
      <w:r w:rsidR="00DD3856">
        <w:t>os</w:t>
      </w:r>
      <w:r w:rsidR="00294527">
        <w:t xml:space="preserve"> representante</w:t>
      </w:r>
      <w:r w:rsidR="00DD3856">
        <w:t>s</w:t>
      </w:r>
      <w:r w:rsidR="00451DC3">
        <w:t xml:space="preserve"> titular</w:t>
      </w:r>
      <w:r w:rsidR="00DD3856">
        <w:t>es</w:t>
      </w:r>
      <w:r w:rsidR="00C434A3">
        <w:t xml:space="preserve"> del </w:t>
      </w:r>
      <w:r w:rsidR="00C434A3" w:rsidRPr="00545F7C">
        <w:t>claustro de profesores</w:t>
      </w:r>
      <w:r w:rsidR="00C434A3">
        <w:rPr>
          <w:b/>
        </w:rPr>
        <w:t xml:space="preserve"> </w:t>
      </w:r>
      <w:r w:rsidR="0008321E">
        <w:rPr>
          <w:b/>
        </w:rPr>
        <w:t xml:space="preserve">Dr. </w:t>
      </w:r>
      <w:r w:rsidR="00DD3856">
        <w:rPr>
          <w:b/>
        </w:rPr>
        <w:t xml:space="preserve">Gabriel Manrique </w:t>
      </w:r>
      <w:r w:rsidR="00DD3856" w:rsidRPr="00DD3856">
        <w:t xml:space="preserve">y </w:t>
      </w:r>
      <w:r w:rsidR="00DD3856">
        <w:rPr>
          <w:b/>
        </w:rPr>
        <w:t xml:space="preserve">Dr. Jorge </w:t>
      </w:r>
      <w:proofErr w:type="spellStart"/>
      <w:r w:rsidR="00DD3856">
        <w:rPr>
          <w:b/>
        </w:rPr>
        <w:t>Muschietti</w:t>
      </w:r>
      <w:proofErr w:type="spellEnd"/>
      <w:r w:rsidR="00F24C6F" w:rsidRPr="00F24C6F">
        <w:t>,</w:t>
      </w:r>
      <w:r w:rsidR="00165BB0">
        <w:t xml:space="preserve"> </w:t>
      </w:r>
      <w:r w:rsidR="00545E3F">
        <w:t>l</w:t>
      </w:r>
      <w:r w:rsidR="008F0676">
        <w:t>a</w:t>
      </w:r>
      <w:r w:rsidR="00590065">
        <w:t xml:space="preserve"> </w:t>
      </w:r>
      <w:r w:rsidR="00545E3F">
        <w:rPr>
          <w:lang w:val="es-AR"/>
        </w:rPr>
        <w:t>representante titular</w:t>
      </w:r>
      <w:r w:rsidR="00590065">
        <w:rPr>
          <w:lang w:val="es-AR"/>
        </w:rPr>
        <w:t xml:space="preserve"> del claustro </w:t>
      </w:r>
      <w:r w:rsidR="009C70B6">
        <w:rPr>
          <w:lang w:val="es-AR"/>
        </w:rPr>
        <w:t>de graduados</w:t>
      </w:r>
      <w:r w:rsidR="00CA0FBE">
        <w:t xml:space="preserve"> </w:t>
      </w:r>
      <w:r w:rsidR="003A688B">
        <w:rPr>
          <w:b/>
        </w:rPr>
        <w:t>Dra. Isabel Cinto</w:t>
      </w:r>
      <w:r w:rsidR="00753E44" w:rsidRPr="00753E44">
        <w:t>,</w:t>
      </w:r>
      <w:r w:rsidR="00753E44">
        <w:rPr>
          <w:b/>
        </w:rPr>
        <w:t xml:space="preserve"> </w:t>
      </w:r>
      <w:r w:rsidR="00753E44">
        <w:t xml:space="preserve">la </w:t>
      </w:r>
      <w:r w:rsidR="00753E44">
        <w:rPr>
          <w:lang w:val="es-AR"/>
        </w:rPr>
        <w:t>representante suplente del claustro de graduados</w:t>
      </w:r>
      <w:r w:rsidR="00874F62">
        <w:t xml:space="preserve"> </w:t>
      </w:r>
      <w:r w:rsidR="00753E44" w:rsidRPr="00753E44">
        <w:rPr>
          <w:b/>
        </w:rPr>
        <w:t>Dra. Gladys Hermida</w:t>
      </w:r>
      <w:r w:rsidR="00753E44">
        <w:t xml:space="preserve"> y </w:t>
      </w:r>
      <w:r w:rsidR="003A688B">
        <w:t>el</w:t>
      </w:r>
      <w:r w:rsidR="00874F62">
        <w:t xml:space="preserve"> </w:t>
      </w:r>
      <w:r w:rsidR="005C5BBD">
        <w:rPr>
          <w:lang w:val="es-AR"/>
        </w:rPr>
        <w:t xml:space="preserve">representante titular del claustro de estudiantes </w:t>
      </w:r>
      <w:proofErr w:type="spellStart"/>
      <w:r w:rsidR="005C5BBD" w:rsidRPr="005C5BBD">
        <w:rPr>
          <w:b/>
          <w:lang w:val="es-AR"/>
        </w:rPr>
        <w:t>Est</w:t>
      </w:r>
      <w:proofErr w:type="spellEnd"/>
      <w:r w:rsidR="005C5BBD" w:rsidRPr="005C5BBD">
        <w:rPr>
          <w:b/>
          <w:lang w:val="es-AR"/>
        </w:rPr>
        <w:t xml:space="preserve">. </w:t>
      </w:r>
      <w:r w:rsidR="003A688B">
        <w:rPr>
          <w:b/>
          <w:lang w:val="es-AR"/>
        </w:rPr>
        <w:t>Joaquín Aliaga</w:t>
      </w:r>
      <w:r w:rsidR="00DD3856">
        <w:rPr>
          <w:lang w:val="es-AR"/>
        </w:rPr>
        <w:t>.</w:t>
      </w:r>
    </w:p>
    <w:p w:rsidR="004B515D" w:rsidRDefault="006F1319" w:rsidP="00AF70D2">
      <w:pPr>
        <w:ind w:firstLine="425"/>
        <w:rPr>
          <w:szCs w:val="22"/>
          <w:lang w:val="es-ES_tradnl"/>
        </w:rPr>
      </w:pPr>
      <w:r>
        <w:rPr>
          <w:szCs w:val="22"/>
          <w:lang w:val="es-AR"/>
        </w:rPr>
        <w:t>S</w:t>
      </w:r>
      <w:r w:rsidR="00FE7E9F">
        <w:rPr>
          <w:szCs w:val="22"/>
          <w:lang w:val="es-AR"/>
        </w:rPr>
        <w:t>iendo las 1</w:t>
      </w:r>
      <w:r w:rsidR="00880E8D">
        <w:rPr>
          <w:szCs w:val="22"/>
          <w:lang w:val="es-AR"/>
        </w:rPr>
        <w:t>4</w:t>
      </w:r>
      <w:r w:rsidR="00FE7E9F">
        <w:rPr>
          <w:szCs w:val="22"/>
          <w:lang w:val="es-AR"/>
        </w:rPr>
        <w:t>:</w:t>
      </w:r>
      <w:r w:rsidR="0094047C">
        <w:rPr>
          <w:szCs w:val="22"/>
          <w:lang w:val="es-AR"/>
        </w:rPr>
        <w:t>20</w:t>
      </w:r>
      <w:r w:rsidR="007012E4">
        <w:rPr>
          <w:szCs w:val="22"/>
          <w:lang w:val="es-AR"/>
        </w:rPr>
        <w:t xml:space="preserve"> h</w:t>
      </w:r>
      <w:r w:rsidR="00FC6488">
        <w:rPr>
          <w:szCs w:val="22"/>
          <w:lang w:val="es-AR"/>
        </w:rPr>
        <w:t>ora</w:t>
      </w:r>
      <w:r w:rsidR="00FE7E9F">
        <w:rPr>
          <w:szCs w:val="22"/>
          <w:lang w:val="es-AR"/>
        </w:rPr>
        <w:t xml:space="preserve">s </w:t>
      </w:r>
      <w:r w:rsidR="00392EA5">
        <w:rPr>
          <w:szCs w:val="22"/>
          <w:lang w:val="es-AR"/>
        </w:rPr>
        <w:t>se</w:t>
      </w:r>
      <w:r w:rsidR="008F0676">
        <w:rPr>
          <w:szCs w:val="22"/>
          <w:lang w:val="es-AR"/>
        </w:rPr>
        <w:t xml:space="preserve"> </w:t>
      </w:r>
      <w:r w:rsidRPr="006F1319">
        <w:rPr>
          <w:szCs w:val="22"/>
          <w:lang w:val="es-AR"/>
        </w:rPr>
        <w:t xml:space="preserve">inicia la reunión ordinaria y </w:t>
      </w:r>
      <w:r w:rsidRPr="006F1319">
        <w:rPr>
          <w:szCs w:val="22"/>
          <w:lang w:val="es-ES_tradnl"/>
        </w:rPr>
        <w:t>se procede a dar tratamiento a los temas en el orden del día.</w:t>
      </w:r>
      <w:r w:rsidR="004B515D" w:rsidRPr="00FC78C7">
        <w:rPr>
          <w:szCs w:val="22"/>
          <w:lang w:val="es-ES_tradnl"/>
        </w:rPr>
        <w:t xml:space="preserve"> </w:t>
      </w:r>
    </w:p>
    <w:p w:rsidR="00BE2918" w:rsidRDefault="0081680E" w:rsidP="009C4AFE">
      <w:pPr>
        <w:pStyle w:val="ATitNotasCoDep"/>
      </w:pPr>
      <w:r w:rsidRPr="0081680E">
        <w:rPr>
          <w:lang w:val="es-ES"/>
        </w:rPr>
        <w:t xml:space="preserve">Nota de la Dra. Paula </w:t>
      </w:r>
      <w:proofErr w:type="spellStart"/>
      <w:r w:rsidRPr="0081680E">
        <w:rPr>
          <w:lang w:val="es-ES"/>
        </w:rPr>
        <w:t>Vissio</w:t>
      </w:r>
      <w:proofErr w:type="spellEnd"/>
      <w:r w:rsidRPr="0081680E">
        <w:rPr>
          <w:lang w:val="es-ES"/>
        </w:rPr>
        <w:t xml:space="preserve"> y el Dr. Daniel </w:t>
      </w:r>
      <w:proofErr w:type="spellStart"/>
      <w:r w:rsidRPr="0081680E">
        <w:rPr>
          <w:lang w:val="es-ES"/>
        </w:rPr>
        <w:t>Medesani</w:t>
      </w:r>
      <w:proofErr w:type="spellEnd"/>
      <w:r w:rsidRPr="0081680E">
        <w:rPr>
          <w:lang w:val="es-ES"/>
        </w:rPr>
        <w:t xml:space="preserve">, en su respectiva calidad de Directora y Secretario del </w:t>
      </w:r>
      <w:proofErr w:type="spellStart"/>
      <w:r w:rsidRPr="0081680E">
        <w:rPr>
          <w:lang w:val="es-ES"/>
        </w:rPr>
        <w:t>ABySA</w:t>
      </w:r>
      <w:proofErr w:type="spellEnd"/>
      <w:r w:rsidRPr="0081680E">
        <w:rPr>
          <w:lang w:val="es-ES"/>
        </w:rPr>
        <w:t xml:space="preserve"> Experimental, solicitando el llamado a concurso para cubrir cargos de Ayudante de Primera DE en la mencionada </w:t>
      </w:r>
      <w:proofErr w:type="spellStart"/>
      <w:r w:rsidRPr="0081680E">
        <w:rPr>
          <w:lang w:val="es-ES"/>
        </w:rPr>
        <w:t>subárea</w:t>
      </w:r>
      <w:proofErr w:type="spellEnd"/>
      <w:r w:rsidRPr="0081680E">
        <w:rPr>
          <w:lang w:val="es-ES"/>
        </w:rPr>
        <w:t xml:space="preserve"> y proponiendo jurados.</w:t>
      </w:r>
    </w:p>
    <w:p w:rsidR="00762998" w:rsidRDefault="00762998" w:rsidP="00762998">
      <w:pPr>
        <w:pStyle w:val="ATextoNotasCoDep"/>
      </w:pPr>
      <w:r>
        <w:t xml:space="preserve">La Dra. Ana Menéndez </w:t>
      </w:r>
      <w:r w:rsidR="007807DE">
        <w:t xml:space="preserve">lee la nota. </w:t>
      </w:r>
      <w:r w:rsidR="0081680E">
        <w:t xml:space="preserve">La Dra. Gladys Hermida observa que esta nota es la misma nota original, presentada reuniones atrás, en la que se postulan como jurados titulares dos personas de la </w:t>
      </w:r>
      <w:proofErr w:type="spellStart"/>
      <w:r w:rsidR="0081680E">
        <w:t>subárea</w:t>
      </w:r>
      <w:proofErr w:type="spellEnd"/>
      <w:r w:rsidR="0081680E">
        <w:t xml:space="preserve"> del concurso, lo que no es lo usual, y lo que ella en ese momento solicitó que se cambiara, proponiendo que el Dr. Mariano </w:t>
      </w:r>
      <w:proofErr w:type="spellStart"/>
      <w:r w:rsidR="0081680E">
        <w:t>Michat</w:t>
      </w:r>
      <w:proofErr w:type="spellEnd"/>
      <w:r w:rsidR="0081680E">
        <w:t xml:space="preserve">, que figura como jurado suplente sea nombrado como titular. Se delibera. La Dra. Menéndez manifiesta que no entiende la objeción. La Dra. Hermida sostiene que es de larga data el uso y costumbre en el </w:t>
      </w:r>
      <w:proofErr w:type="spellStart"/>
      <w:r w:rsidR="0081680E">
        <w:t>ABySA</w:t>
      </w:r>
      <w:proofErr w:type="spellEnd"/>
      <w:r w:rsidR="0081680E">
        <w:t xml:space="preserve"> nombrar para los concursos a un jurado externo al Departamento, un jurado de la </w:t>
      </w:r>
      <w:proofErr w:type="spellStart"/>
      <w:r w:rsidR="0081680E">
        <w:t>subárea</w:t>
      </w:r>
      <w:proofErr w:type="spellEnd"/>
      <w:r w:rsidR="0081680E">
        <w:t xml:space="preserve"> del concurso y un jurado de la otra </w:t>
      </w:r>
      <w:proofErr w:type="spellStart"/>
      <w:r w:rsidR="0081680E">
        <w:t>subárea</w:t>
      </w:r>
      <w:proofErr w:type="spellEnd"/>
      <w:r w:rsidR="0081680E">
        <w:t xml:space="preserve">. La Dra. Alejandra </w:t>
      </w:r>
      <w:proofErr w:type="spellStart"/>
      <w:r w:rsidR="0081680E">
        <w:t>Ribichich</w:t>
      </w:r>
      <w:proofErr w:type="spellEnd"/>
      <w:r w:rsidR="0081680E">
        <w:t xml:space="preserve">, quien se encuentra tomando notas para </w:t>
      </w:r>
      <w:r w:rsidR="00B61515">
        <w:t>esta</w:t>
      </w:r>
      <w:r w:rsidR="0081680E">
        <w:t xml:space="preserve"> acta en su función de auxiliar administrativa del DBBE, comunica que ella le trasmitió al Dr. Daniel </w:t>
      </w:r>
      <w:proofErr w:type="spellStart"/>
      <w:r w:rsidR="0081680E">
        <w:t>Medesani</w:t>
      </w:r>
      <w:proofErr w:type="spellEnd"/>
      <w:r w:rsidR="0081680E">
        <w:t xml:space="preserve"> la decisión del </w:t>
      </w:r>
      <w:proofErr w:type="spellStart"/>
      <w:r w:rsidR="0081680E">
        <w:t>CoDep</w:t>
      </w:r>
      <w:proofErr w:type="spellEnd"/>
      <w:r w:rsidR="0081680E">
        <w:t xml:space="preserve"> reunido el </w:t>
      </w:r>
      <w:r w:rsidR="00A44D83">
        <w:t xml:space="preserve">13 de abril, de solicitarle a él, en su condición de Secretario del </w:t>
      </w:r>
      <w:proofErr w:type="spellStart"/>
      <w:r w:rsidR="00A44D83">
        <w:t>ABySA</w:t>
      </w:r>
      <w:proofErr w:type="spellEnd"/>
      <w:r w:rsidR="00A44D83">
        <w:t xml:space="preserve"> Experimental, que consultara al Dr. </w:t>
      </w:r>
      <w:proofErr w:type="spellStart"/>
      <w:r w:rsidR="00A44D83">
        <w:t>Michat</w:t>
      </w:r>
      <w:proofErr w:type="spellEnd"/>
      <w:r w:rsidR="00A44D83">
        <w:t xml:space="preserve"> la posibilidad de ser jurado titular, a lo que el Dr. </w:t>
      </w:r>
      <w:proofErr w:type="spellStart"/>
      <w:r w:rsidR="00A44D83">
        <w:t>Medesani</w:t>
      </w:r>
      <w:proofErr w:type="spellEnd"/>
      <w:r w:rsidR="00A44D83">
        <w:t xml:space="preserve"> contestó que es</w:t>
      </w:r>
      <w:r w:rsidR="00B61515">
        <w:t xml:space="preserve">o no </w:t>
      </w:r>
      <w:r w:rsidR="00A44D83">
        <w:t xml:space="preserve">iba a ser posible, porque el Dr. </w:t>
      </w:r>
      <w:proofErr w:type="spellStart"/>
      <w:r w:rsidR="00A44D83">
        <w:t>Michat</w:t>
      </w:r>
      <w:proofErr w:type="spellEnd"/>
      <w:r w:rsidR="00A44D83">
        <w:t xml:space="preserve"> ya había manifestado que no iba a poder participar de manera efectiva. </w:t>
      </w:r>
      <w:r w:rsidR="0081680E">
        <w:t>El Dr.</w:t>
      </w:r>
      <w:r w:rsidR="00135C13">
        <w:t xml:space="preserve"> Gabriel Manrique propone que se nombre jurado titular a la Dra. María Victoria Novas, entendiendo que siendo externa a la </w:t>
      </w:r>
      <w:proofErr w:type="spellStart"/>
      <w:r w:rsidR="00135C13">
        <w:t>subárea</w:t>
      </w:r>
      <w:proofErr w:type="spellEnd"/>
      <w:r w:rsidR="00135C13">
        <w:t xml:space="preserve"> del concurso no debería haber problemas. La Dra. Hermida considera que el espíritu de la usanza es que haya dos docentes con formación en Biología de Animales para tener criterio para juzgar las oposiciones, y que uno de ellos sea externo a la </w:t>
      </w:r>
      <w:proofErr w:type="spellStart"/>
      <w:r w:rsidR="00135C13">
        <w:t>subárea</w:t>
      </w:r>
      <w:proofErr w:type="spellEnd"/>
      <w:r w:rsidR="00135C13">
        <w:t xml:space="preserve"> del concurso, para favorecer la mayor </w:t>
      </w:r>
      <w:r w:rsidR="00135C13">
        <w:lastRenderedPageBreak/>
        <w:t>independencia con los concursantes.</w:t>
      </w:r>
      <w:r w:rsidR="00665BB3">
        <w:t xml:space="preserve"> La Dra. Menéndez considera que son muchos condicionamientos para la sobrecarga de concursos que hay.</w:t>
      </w:r>
    </w:p>
    <w:p w:rsidR="00B40FC8" w:rsidRDefault="00B40FC8" w:rsidP="00762998">
      <w:pPr>
        <w:pStyle w:val="ATextoNotasCoDep"/>
      </w:pPr>
      <w:r>
        <w:t xml:space="preserve">Siendo las </w:t>
      </w:r>
      <w:r w:rsidR="00540D1B">
        <w:t xml:space="preserve">14:27 horas se presenta el Dr. Daniel </w:t>
      </w:r>
      <w:proofErr w:type="spellStart"/>
      <w:r w:rsidR="00540D1B">
        <w:t>Medesani</w:t>
      </w:r>
      <w:proofErr w:type="spellEnd"/>
      <w:r w:rsidR="00540D1B">
        <w:t>.</w:t>
      </w:r>
    </w:p>
    <w:p w:rsidR="005D27C3" w:rsidRDefault="005D27C3" w:rsidP="00762998">
      <w:pPr>
        <w:pStyle w:val="ATextoNotasCoDep"/>
      </w:pPr>
      <w:r>
        <w:t xml:space="preserve">El Dr. </w:t>
      </w:r>
      <w:proofErr w:type="spellStart"/>
      <w:r>
        <w:t>Medesani</w:t>
      </w:r>
      <w:proofErr w:type="spellEnd"/>
      <w:r>
        <w:t xml:space="preserve"> reafirma que el Dr. </w:t>
      </w:r>
      <w:proofErr w:type="spellStart"/>
      <w:r>
        <w:t>Michat</w:t>
      </w:r>
      <w:proofErr w:type="spellEnd"/>
      <w:r>
        <w:t xml:space="preserve"> no podrá ser jurado. Se delibera. La Dra. Menéndez</w:t>
      </w:r>
      <w:r w:rsidR="00190E4A">
        <w:t xml:space="preserve"> pregunta para qué fecha se necesitan los cargos. El Dr. </w:t>
      </w:r>
      <w:proofErr w:type="spellStart"/>
      <w:r w:rsidR="00190E4A">
        <w:t>Medesani</w:t>
      </w:r>
      <w:proofErr w:type="spellEnd"/>
      <w:r w:rsidR="00190E4A">
        <w:t xml:space="preserve"> responde que para el primer cuatrimestre del próximo año, es decir, que hay tiempo.</w:t>
      </w:r>
      <w:r w:rsidR="008977D0">
        <w:t xml:space="preserve"> La Dra. Menéndez solicita al Dr. </w:t>
      </w:r>
      <w:proofErr w:type="spellStart"/>
      <w:r w:rsidR="008977D0">
        <w:t>Medesani</w:t>
      </w:r>
      <w:proofErr w:type="spellEnd"/>
      <w:r w:rsidR="008977D0">
        <w:t xml:space="preserve"> que presente una nueva nota con una nueva propuesta de jurados teniendo en cuenta estos condicionamientos, pero ella deja explícito que no está de acuerdo con los mismos. El Dr. </w:t>
      </w:r>
      <w:proofErr w:type="spellStart"/>
      <w:r w:rsidR="008977D0">
        <w:t>Medesani</w:t>
      </w:r>
      <w:proofErr w:type="spellEnd"/>
      <w:r w:rsidR="008977D0">
        <w:t xml:space="preserve"> manifiesta que verá si la Dra. Novas acepta ser jurado titular y, si no, buscará a algún docente del </w:t>
      </w:r>
      <w:proofErr w:type="spellStart"/>
      <w:r w:rsidR="008977D0">
        <w:t>ABySA</w:t>
      </w:r>
      <w:proofErr w:type="spellEnd"/>
      <w:r w:rsidR="008977D0">
        <w:t xml:space="preserve"> Morfológica.</w:t>
      </w:r>
    </w:p>
    <w:p w:rsidR="008977D0" w:rsidRDefault="008977D0" w:rsidP="00762998">
      <w:pPr>
        <w:pStyle w:val="ATextoNotasCoDep"/>
      </w:pPr>
      <w:r>
        <w:t xml:space="preserve">Siendo las 14:34 horas se retira el Dr. Daniel </w:t>
      </w:r>
      <w:proofErr w:type="spellStart"/>
      <w:r>
        <w:t>Medesani</w:t>
      </w:r>
      <w:proofErr w:type="spellEnd"/>
      <w:r>
        <w:t>.</w:t>
      </w:r>
    </w:p>
    <w:p w:rsidR="00A70654" w:rsidRDefault="00A70654" w:rsidP="00762998">
      <w:pPr>
        <w:pStyle w:val="ATextoNotasCoDep"/>
      </w:pPr>
      <w:r>
        <w:t xml:space="preserve">La Dra. </w:t>
      </w:r>
      <w:r w:rsidR="001C2B99">
        <w:t xml:space="preserve">Ana </w:t>
      </w:r>
      <w:r>
        <w:t xml:space="preserve">Menéndez informa que hubo un planteo desde Secretaría Académica con respecto a la propuesta de jurados para la selección del cargo de Profesor Adjunto DP, observando la categoría y la filiación institucional de los candidatos. La Dra. Menéndez asimismo informa que envió una respuesta justificando la propuesta con razones reglamentarias y académicas. </w:t>
      </w:r>
      <w:r w:rsidR="001C2B99">
        <w:t xml:space="preserve">El Dr. Gabriel Manrique opina que también hay cuestiones de política para los concursos, de igual forma que el DBBE tiene su propia política. La Dra. Hermida observa que esa es precisamente la situación que antes planteó, con respecto a que haya un jurado externo, uno de la </w:t>
      </w:r>
      <w:proofErr w:type="spellStart"/>
      <w:r w:rsidR="001C2B99">
        <w:t>subárea</w:t>
      </w:r>
      <w:proofErr w:type="spellEnd"/>
      <w:r w:rsidR="001C2B99">
        <w:t xml:space="preserve"> del concurso y otro de la otra </w:t>
      </w:r>
      <w:proofErr w:type="spellStart"/>
      <w:r w:rsidR="001C2B99">
        <w:t>subárea</w:t>
      </w:r>
      <w:proofErr w:type="spellEnd"/>
      <w:r w:rsidR="001C2B99">
        <w:t xml:space="preserve"> en los concursos del </w:t>
      </w:r>
      <w:proofErr w:type="spellStart"/>
      <w:r w:rsidR="001C2B99">
        <w:t>ABySA</w:t>
      </w:r>
      <w:proofErr w:type="spellEnd"/>
      <w:r w:rsidR="001C2B99">
        <w:t>.</w:t>
      </w:r>
    </w:p>
    <w:p w:rsidR="0097479B" w:rsidRDefault="0097479B" w:rsidP="0097479B">
      <w:pPr>
        <w:pStyle w:val="ATitNotasCoDep"/>
      </w:pPr>
      <w:r w:rsidRPr="0097479B">
        <w:t xml:space="preserve">Presentación del Dr. Walter </w:t>
      </w:r>
      <w:proofErr w:type="spellStart"/>
      <w:r w:rsidRPr="0097479B">
        <w:t>Farina</w:t>
      </w:r>
      <w:proofErr w:type="spellEnd"/>
      <w:r w:rsidRPr="0097479B">
        <w:t xml:space="preserve"> de una nueva edición del CP “Ecología Química: la química de las interacciones biológicas”.</w:t>
      </w:r>
    </w:p>
    <w:p w:rsidR="00D30C57" w:rsidRDefault="00D30C57" w:rsidP="00D30C57">
      <w:pPr>
        <w:pStyle w:val="ATextoNotasCoDep"/>
      </w:pPr>
      <w:r>
        <w:t>La Dra. Ana Menéndez lee la presentación. Se aprueba.</w:t>
      </w:r>
    </w:p>
    <w:p w:rsidR="00D30C57" w:rsidRDefault="00D30C57" w:rsidP="00D30C57">
      <w:pPr>
        <w:pStyle w:val="ATitNotasCoDep"/>
      </w:pPr>
      <w:r w:rsidRPr="00D30C57">
        <w:t xml:space="preserve">Solicitud de nombramiento del Dr. Andrés González </w:t>
      </w:r>
      <w:proofErr w:type="spellStart"/>
      <w:r w:rsidRPr="00D30C57">
        <w:t>Ritzel</w:t>
      </w:r>
      <w:proofErr w:type="spellEnd"/>
      <w:r w:rsidRPr="00D30C57">
        <w:t xml:space="preserve"> para dictar el CP “Ecología Química: la química de las interacciones biológicas” como Profesor Visitante, avalada por el Dr. Walter </w:t>
      </w:r>
      <w:proofErr w:type="spellStart"/>
      <w:r w:rsidRPr="00D30C57">
        <w:t>Farina</w:t>
      </w:r>
      <w:proofErr w:type="spellEnd"/>
      <w:r w:rsidRPr="00D30C57">
        <w:t>.</w:t>
      </w:r>
    </w:p>
    <w:p w:rsidR="00E42070" w:rsidRDefault="00E42070" w:rsidP="00E42070">
      <w:pPr>
        <w:pStyle w:val="ATextoNotasCoDep"/>
      </w:pPr>
      <w:r w:rsidRPr="00E42070">
        <w:t>La Dra. Ana Menéndez lee la presentación. Se aprueba.</w:t>
      </w:r>
    </w:p>
    <w:p w:rsidR="00E42070" w:rsidRDefault="00E42070" w:rsidP="00E42070">
      <w:pPr>
        <w:pStyle w:val="ATitNotasCoDep"/>
      </w:pPr>
      <w:r w:rsidRPr="00E42070">
        <w:t xml:space="preserve">Presentación del Dr. Bernardo </w:t>
      </w:r>
      <w:proofErr w:type="spellStart"/>
      <w:r w:rsidRPr="00E42070">
        <w:t>Lechner</w:t>
      </w:r>
      <w:proofErr w:type="spellEnd"/>
      <w:r w:rsidRPr="00E42070">
        <w:t xml:space="preserve"> de una nueva edición del CP “Identificación de hongos Agaricales”.</w:t>
      </w:r>
    </w:p>
    <w:p w:rsidR="00415476" w:rsidRPr="00415476" w:rsidRDefault="00415476" w:rsidP="00415476">
      <w:pPr>
        <w:pStyle w:val="ATextoNotasCoDep"/>
      </w:pPr>
      <w:r w:rsidRPr="00415476">
        <w:lastRenderedPageBreak/>
        <w:t>La Dra. Ana Menéndez lee la presentación. Se aprueba.</w:t>
      </w:r>
    </w:p>
    <w:p w:rsidR="00FC1BF8" w:rsidRDefault="00FC1BF8" w:rsidP="00FC1BF8">
      <w:pPr>
        <w:pStyle w:val="ATitNotasCoDep"/>
      </w:pPr>
      <w:r w:rsidRPr="00FC1BF8">
        <w:t>Carta de los directores de la CCCB informando el calendario de recepción de programas de asignaturas para el plan 2019 de la Carrera de Licenciatura en Ciencias Biológicas.</w:t>
      </w:r>
    </w:p>
    <w:p w:rsidR="00567E4D" w:rsidRDefault="00567E4D" w:rsidP="00567E4D">
      <w:pPr>
        <w:pStyle w:val="ATextoNotasCoDep"/>
      </w:pPr>
      <w:r>
        <w:t xml:space="preserve">La Dra. Ana Menéndez lee la carta y comenta la situación. La Dra. Menéndez consulta </w:t>
      </w:r>
      <w:r w:rsidR="00633C0F">
        <w:t xml:space="preserve">si el </w:t>
      </w:r>
      <w:proofErr w:type="spellStart"/>
      <w:r w:rsidR="00633C0F">
        <w:t>CoDep</w:t>
      </w:r>
      <w:proofErr w:type="spellEnd"/>
      <w:r w:rsidR="00633C0F">
        <w:t xml:space="preserve"> considera necesario hacer una presentación en el Departamento para que cada materia comente su propuesta de cambios.</w:t>
      </w:r>
      <w:r w:rsidR="004459E8">
        <w:t xml:space="preserve"> </w:t>
      </w:r>
      <w:r w:rsidR="00C413EE">
        <w:t xml:space="preserve">Se delibera. La Dra. Gladys Hermida se manifiesta a favor de que se haga una presentación. </w:t>
      </w:r>
      <w:r w:rsidR="006E79E7">
        <w:t xml:space="preserve">El Dr. Gabriel Manrique comenta que ya hay una experiencia similar en tal sentido, que es la del taller que se hace en Introducción a la Zoología, donde los profesores de todas las materias exponen sobre las mismas. El Dr. Jorge </w:t>
      </w:r>
      <w:proofErr w:type="spellStart"/>
      <w:r w:rsidR="006E79E7">
        <w:t>Muschietti</w:t>
      </w:r>
      <w:proofErr w:type="spellEnd"/>
      <w:r w:rsidR="006E79E7">
        <w:t xml:space="preserve"> considera que sería más fructífero trabajar por áreas. Se delibera. Se decide que el 28 y el 29 de mayo de 10 a 15 horas se harán jornadas de presentación de las materias.</w:t>
      </w:r>
    </w:p>
    <w:p w:rsidR="00100CF9" w:rsidRDefault="00100CF9" w:rsidP="00567E4D">
      <w:pPr>
        <w:pStyle w:val="ATextoNotasCoDep"/>
      </w:pPr>
      <w:r>
        <w:t xml:space="preserve">Siendo las 15:10 horas regresa el Dr. Daniel </w:t>
      </w:r>
      <w:proofErr w:type="spellStart"/>
      <w:r>
        <w:t>Medesani</w:t>
      </w:r>
      <w:proofErr w:type="spellEnd"/>
      <w:r>
        <w:t>.</w:t>
      </w:r>
    </w:p>
    <w:p w:rsidR="00100CF9" w:rsidRDefault="00100CF9" w:rsidP="00567E4D">
      <w:pPr>
        <w:pStyle w:val="ATextoNotasCoDep"/>
      </w:pPr>
      <w:r>
        <w:t xml:space="preserve">El Dr. </w:t>
      </w:r>
      <w:proofErr w:type="spellStart"/>
      <w:r>
        <w:t>Medesani</w:t>
      </w:r>
      <w:proofErr w:type="spellEnd"/>
      <w:r>
        <w:t xml:space="preserve"> informa que la Dra. María Victoria Novas no acepta ser jurado titular del concurso para Ayudante de Primera DE del </w:t>
      </w:r>
      <w:proofErr w:type="spellStart"/>
      <w:r>
        <w:t>ABySA</w:t>
      </w:r>
      <w:proofErr w:type="spellEnd"/>
      <w:r>
        <w:t xml:space="preserve"> Experimental. En su lugar, el Dr. </w:t>
      </w:r>
      <w:proofErr w:type="spellStart"/>
      <w:r>
        <w:t>Medesani</w:t>
      </w:r>
      <w:proofErr w:type="spellEnd"/>
      <w:r>
        <w:t xml:space="preserve"> se compromete a buscar otro candidato. La Dra. Ana Menéndez propone al Dr. </w:t>
      </w:r>
      <w:proofErr w:type="spellStart"/>
      <w:r>
        <w:t>Medesani</w:t>
      </w:r>
      <w:proofErr w:type="spellEnd"/>
      <w:r>
        <w:t xml:space="preserve"> que busque candidatos entre la planta docente del DEGE.</w:t>
      </w:r>
    </w:p>
    <w:p w:rsidR="00CA687A" w:rsidRDefault="00CA687A" w:rsidP="00567E4D">
      <w:pPr>
        <w:pStyle w:val="ATextoNotasCoDep"/>
      </w:pPr>
      <w:r>
        <w:t xml:space="preserve">Siendo las 15:14 horas se retira el Dr. Daniel </w:t>
      </w:r>
      <w:proofErr w:type="spellStart"/>
      <w:r>
        <w:t>Medesani</w:t>
      </w:r>
      <w:proofErr w:type="spellEnd"/>
      <w:r>
        <w:t>.</w:t>
      </w:r>
    </w:p>
    <w:p w:rsidR="00515D96" w:rsidRDefault="0019285D" w:rsidP="0019285D">
      <w:pPr>
        <w:pStyle w:val="ATtInfDirCoDep"/>
      </w:pPr>
      <w:r>
        <w:t>Informe de la Dirección:</w:t>
      </w:r>
    </w:p>
    <w:p w:rsidR="0019285D" w:rsidRDefault="00650B4E" w:rsidP="00C65BC1">
      <w:pPr>
        <w:pStyle w:val="ATextoInfCoDep"/>
      </w:pPr>
      <w:r>
        <w:t xml:space="preserve">La Dra. Ana Menéndez informa que solicitó la designación interina del Dr. Leopoldo </w:t>
      </w:r>
      <w:proofErr w:type="spellStart"/>
      <w:r>
        <w:t>Iannone</w:t>
      </w:r>
      <w:proofErr w:type="spellEnd"/>
      <w:r>
        <w:t xml:space="preserve"> como Profesor Adjunto DP y propone que dicte Biología Floral, con la colaboración de la Dra. María teresa </w:t>
      </w:r>
      <w:proofErr w:type="spellStart"/>
      <w:r>
        <w:t>Amela</w:t>
      </w:r>
      <w:proofErr w:type="spellEnd"/>
      <w:r>
        <w:t xml:space="preserve"> García como JTP, durante el segundo cuatrimestre de 2018. También comunica la Dra. Menéndez que habló con el Dr. </w:t>
      </w:r>
      <w:proofErr w:type="spellStart"/>
      <w:r>
        <w:t>Iannone</w:t>
      </w:r>
      <w:proofErr w:type="spellEnd"/>
      <w:r>
        <w:t xml:space="preserve"> sobre su posible colaboración en Fitopatología durante este año y el dictado de Sistemática de Plantas Vasculares durante el primer cuatrimestre de 2019.</w:t>
      </w:r>
    </w:p>
    <w:p w:rsidR="00C65BC1" w:rsidRDefault="002F16EB" w:rsidP="00C65BC1">
      <w:pPr>
        <w:pStyle w:val="ATextoInfCoDep"/>
      </w:pPr>
      <w:r>
        <w:t xml:space="preserve">Sobre la presentación ante la próxima Comisión Ad Hoc, la Dra. Ana Menéndez informa que habló con la Dra. Nora </w:t>
      </w:r>
      <w:proofErr w:type="spellStart"/>
      <w:r>
        <w:t>Maidana</w:t>
      </w:r>
      <w:proofErr w:type="spellEnd"/>
      <w:r>
        <w:t xml:space="preserve"> sobre la posible postulación de Biología Forense como posible área vacante y con la Dra. Paula </w:t>
      </w:r>
      <w:proofErr w:type="spellStart"/>
      <w:r>
        <w:t>Vissio</w:t>
      </w:r>
      <w:proofErr w:type="spellEnd"/>
      <w:r>
        <w:t xml:space="preserve"> por la presentación para Endocrinología Comparada. </w:t>
      </w:r>
      <w:r w:rsidR="00175226">
        <w:t>El Dr. Gabriel Manrique recuerda que las presentaciones ante la Comisión Ad Hoc deben ser acompañadas con los nombres de los posibles candidatos.</w:t>
      </w:r>
      <w:r w:rsidR="00B51859">
        <w:t xml:space="preserve"> La Dra. Cecilia </w:t>
      </w:r>
      <w:proofErr w:type="spellStart"/>
      <w:r w:rsidR="00B51859">
        <w:t>Carmarán</w:t>
      </w:r>
      <w:proofErr w:type="spellEnd"/>
      <w:r w:rsidR="00B51859">
        <w:t xml:space="preserve"> recuerda </w:t>
      </w:r>
      <w:r w:rsidR="00B51859">
        <w:lastRenderedPageBreak/>
        <w:t xml:space="preserve">que se pondrán a disposición dos cargos, uno de Profesora Asociado y otro de Profesor Adjunto, ambos de dedicación exclusiva. La Dra. Menéndez y el Dr. Gabriel Manrique coinciden en que es necesario analizar qué priorizar y cómo hacer la presentación. </w:t>
      </w:r>
    </w:p>
    <w:p w:rsidR="00B51859" w:rsidRDefault="00B51859" w:rsidP="00C65BC1">
      <w:pPr>
        <w:pStyle w:val="ATextoInfCoDep"/>
      </w:pPr>
      <w:r>
        <w:t xml:space="preserve">La Dra. Ana Menéndez recuerda que hay que asignar los fondos para viajes internacionales y que es probable que la Dra. Ángela Juárez no participe como mimbro de la comisión evaluadora, debido al fallecimiento de su padre. El Dr. Jorge </w:t>
      </w:r>
      <w:proofErr w:type="spellStart"/>
      <w:r>
        <w:t>Muschietti</w:t>
      </w:r>
      <w:proofErr w:type="spellEnd"/>
      <w:r>
        <w:t xml:space="preserve"> observa que él tampoco podrá participar en esa comisión porque se está presentando como postulante. El Dr. </w:t>
      </w:r>
      <w:proofErr w:type="spellStart"/>
      <w:r>
        <w:t>Muschietti</w:t>
      </w:r>
      <w:proofErr w:type="spellEnd"/>
      <w:r>
        <w:t xml:space="preserve"> afirma que no debería haber demasiado problema para </w:t>
      </w:r>
      <w:r w:rsidR="000851FF">
        <w:t>la evaluación, porque la misma es muy técni</w:t>
      </w:r>
      <w:r w:rsidR="006C225F">
        <w:t>ca.</w:t>
      </w:r>
    </w:p>
    <w:p w:rsidR="00911187" w:rsidRDefault="006C225F" w:rsidP="00C65BC1">
      <w:pPr>
        <w:pStyle w:val="ATextoInfCoDep"/>
      </w:pPr>
      <w:r>
        <w:t xml:space="preserve">La Dra. Ana Menéndez informa que va a pedir la prórroga de designación de la Dirección y los miembros de </w:t>
      </w:r>
      <w:proofErr w:type="spellStart"/>
      <w:r>
        <w:t>CoDep</w:t>
      </w:r>
      <w:proofErr w:type="spellEnd"/>
      <w:r>
        <w:t xml:space="preserve"> hasta fin de año. La Dra. Menéndez recuerda que igualmente es necesario ir formando la Junta Electoral </w:t>
      </w:r>
      <w:r w:rsidR="007A58B1">
        <w:t>para organizar las elecciones correspondientes.</w:t>
      </w:r>
      <w:r w:rsidR="00926088">
        <w:t xml:space="preserve"> </w:t>
      </w:r>
    </w:p>
    <w:p w:rsidR="00BA6D58" w:rsidRDefault="00911187" w:rsidP="00C65BC1">
      <w:pPr>
        <w:pStyle w:val="ATextoInfCoDep"/>
      </w:pPr>
      <w:r>
        <w:t xml:space="preserve">La Dra. Cecilia </w:t>
      </w:r>
      <w:proofErr w:type="spellStart"/>
      <w:r>
        <w:t>Carmarán</w:t>
      </w:r>
      <w:proofErr w:type="spellEnd"/>
      <w:r>
        <w:t xml:space="preserve"> </w:t>
      </w:r>
      <w:r w:rsidR="000338A9">
        <w:t xml:space="preserve">presenta la iniciativa de capacitaciones. La Dra. </w:t>
      </w:r>
      <w:proofErr w:type="spellStart"/>
      <w:r w:rsidR="000338A9">
        <w:t>Carmarán</w:t>
      </w:r>
      <w:proofErr w:type="spellEnd"/>
      <w:r w:rsidR="000338A9">
        <w:t xml:space="preserve"> adelanta que ya habló del tema con consejeros directivos y con </w:t>
      </w:r>
      <w:r w:rsidR="00123DBD">
        <w:t xml:space="preserve">la </w:t>
      </w:r>
      <w:r w:rsidR="009A4A58">
        <w:t>Oficina de Vinculación y Transferencia Tecnológica</w:t>
      </w:r>
      <w:r w:rsidR="00123DBD">
        <w:t xml:space="preserve">, que en principio aceptarían la propuesta y verían la manera de vehiculizarla. </w:t>
      </w:r>
      <w:r w:rsidR="004F5D4D">
        <w:t xml:space="preserve">La Dra. </w:t>
      </w:r>
      <w:proofErr w:type="spellStart"/>
      <w:r w:rsidR="004F5D4D">
        <w:t>Carmarán</w:t>
      </w:r>
      <w:proofErr w:type="spellEnd"/>
      <w:r w:rsidR="004F5D4D">
        <w:t xml:space="preserve"> explica que tendrá que haber una comisión que </w:t>
      </w:r>
      <w:proofErr w:type="spellStart"/>
      <w:r w:rsidR="004F5D4D">
        <w:t>recepcione</w:t>
      </w:r>
      <w:proofErr w:type="spellEnd"/>
      <w:r w:rsidR="004F5D4D">
        <w:t xml:space="preserve"> y analice los pedidos. El Dr. Jorge </w:t>
      </w:r>
      <w:proofErr w:type="spellStart"/>
      <w:r w:rsidR="004F5D4D">
        <w:t>Muschietti</w:t>
      </w:r>
      <w:proofErr w:type="spellEnd"/>
      <w:r w:rsidR="004F5D4D">
        <w:t xml:space="preserve"> </w:t>
      </w:r>
      <w:r w:rsidR="00677485">
        <w:t xml:space="preserve">pregunta cómo se manejaría la recaudación. La Dra. </w:t>
      </w:r>
      <w:proofErr w:type="spellStart"/>
      <w:r w:rsidR="00677485">
        <w:t>Carmarán</w:t>
      </w:r>
      <w:proofErr w:type="spellEnd"/>
      <w:r w:rsidR="00677485">
        <w:t xml:space="preserve"> responde que igual que con las OAT, solo que la responsabilidad no sería de un investigador, sino del Departamento. La Dra. Ana </w:t>
      </w:r>
      <w:r w:rsidR="00BA6D58">
        <w:t>Menéndez observa que tendrá que quedar muy diferenciado qué se propone como una capacitación y qué como un curso de postgrado.</w:t>
      </w:r>
    </w:p>
    <w:p w:rsidR="006C225F" w:rsidRDefault="00BA6D58" w:rsidP="00C65BC1">
      <w:pPr>
        <w:pStyle w:val="ATextoInfCoDep"/>
      </w:pPr>
      <w:r>
        <w:t xml:space="preserve">La Dra. Ana Menéndez </w:t>
      </w:r>
      <w:r w:rsidR="000857BB">
        <w:t xml:space="preserve">informa que ha dispuesto que toda la información sobre el proceso de evaluación de espacio recién realizado en el Departamento (presentaciones, datos, notas accesorias, informe final) </w:t>
      </w:r>
      <w:r w:rsidR="000D0D9D">
        <w:t>quede guardada en un archivo</w:t>
      </w:r>
      <w:r w:rsidR="00181C9B">
        <w:t xml:space="preserve"> a disposición para su consulta</w:t>
      </w:r>
      <w:r w:rsidR="000D0D9D">
        <w:t>.</w:t>
      </w:r>
    </w:p>
    <w:p w:rsidR="00181C9B" w:rsidRPr="00FF6CB1" w:rsidRDefault="00DF149E" w:rsidP="00C65BC1">
      <w:pPr>
        <w:pStyle w:val="ATextoInfCoDep"/>
      </w:pPr>
      <w:r w:rsidRPr="00FF6CB1">
        <w:t xml:space="preserve">La Dra. Cecilia </w:t>
      </w:r>
      <w:proofErr w:type="spellStart"/>
      <w:r w:rsidRPr="00FF6CB1">
        <w:t>Carmarán</w:t>
      </w:r>
      <w:proofErr w:type="spellEnd"/>
      <w:r w:rsidRPr="00FF6CB1">
        <w:t xml:space="preserve"> recuerda que se están abriendo llamados a concurso por espacio en distintos lugares de la Facultad. Se delibera.</w:t>
      </w:r>
    </w:p>
    <w:p w:rsidR="008D69FC" w:rsidRPr="00FF6CB1" w:rsidRDefault="004A5BE9" w:rsidP="002E53A9">
      <w:pPr>
        <w:pStyle w:val="ATextoInfCoDep"/>
      </w:pPr>
      <w:r>
        <w:t>La Dra</w:t>
      </w:r>
      <w:r w:rsidR="00752F94" w:rsidRPr="00FF6CB1">
        <w:t>.</w:t>
      </w:r>
      <w:r>
        <w:t xml:space="preserve"> Ana Menéndez invita a los miembros del </w:t>
      </w:r>
      <w:proofErr w:type="spellStart"/>
      <w:r>
        <w:t>CoDep</w:t>
      </w:r>
      <w:proofErr w:type="spellEnd"/>
      <w:r>
        <w:t xml:space="preserve"> a acompañarla al depósito de materiales del Departamento en el subsuelo, para que puedan apreciar el nuevo orden del mismo.</w:t>
      </w:r>
    </w:p>
    <w:p w:rsidR="00920E1A" w:rsidRPr="00FF6CB1" w:rsidRDefault="00E94A14" w:rsidP="001B1D92">
      <w:pPr>
        <w:pStyle w:val="ATextoNotasCoDep"/>
      </w:pPr>
      <w:r w:rsidRPr="00FF6CB1">
        <w:lastRenderedPageBreak/>
        <w:t xml:space="preserve">Siendo las </w:t>
      </w:r>
      <w:r w:rsidR="003C41D8" w:rsidRPr="00FF6CB1">
        <w:t>1</w:t>
      </w:r>
      <w:r w:rsidR="00B95CEE" w:rsidRPr="00FF6CB1">
        <w:t>6</w:t>
      </w:r>
      <w:r w:rsidRPr="00FF6CB1">
        <w:t>:</w:t>
      </w:r>
      <w:r w:rsidR="002658EF">
        <w:t>06</w:t>
      </w:r>
      <w:r w:rsidRPr="00FF6CB1">
        <w:t xml:space="preserve"> horas termina la presente reunión del </w:t>
      </w:r>
      <w:proofErr w:type="spellStart"/>
      <w:r w:rsidRPr="00FF6CB1">
        <w:t>CoDep</w:t>
      </w:r>
      <w:proofErr w:type="spellEnd"/>
      <w:r w:rsidRPr="00FF6CB1">
        <w:t xml:space="preserve"> del DBBE</w:t>
      </w:r>
      <w:r w:rsidR="00461175" w:rsidRPr="00FF6CB1">
        <w:t>.</w:t>
      </w:r>
      <w:r w:rsidRPr="00FF6CB1">
        <w:t xml:space="preserve"> </w:t>
      </w:r>
      <w:r w:rsidR="002E53A9" w:rsidRPr="002E53A9">
        <w:rPr>
          <w:lang w:val="es-ES"/>
        </w:rPr>
        <w:t xml:space="preserve">Se establece que la próxima reunión ordinaria tendrá lugar en aproximadamente quince días, cuando logren acordarse las posibilidades de concurrencia de la mayoría de los miembros del </w:t>
      </w:r>
      <w:proofErr w:type="spellStart"/>
      <w:r w:rsidR="002E53A9" w:rsidRPr="002E53A9">
        <w:rPr>
          <w:lang w:val="es-ES"/>
        </w:rPr>
        <w:t>CoDep</w:t>
      </w:r>
      <w:proofErr w:type="spellEnd"/>
      <w:r w:rsidR="002E53A9" w:rsidRPr="002E53A9">
        <w:rPr>
          <w:lang w:val="es-ES"/>
        </w:rPr>
        <w:t>.</w:t>
      </w:r>
    </w:p>
    <w:p w:rsidR="00B50E45" w:rsidRPr="00FE5995" w:rsidRDefault="00B50E45" w:rsidP="00B647AA">
      <w:pPr>
        <w:pStyle w:val="ATextoNotasCoDep"/>
      </w:pPr>
      <w:r w:rsidRPr="00F83609">
        <w:t xml:space="preserve">Rubrican </w:t>
      </w:r>
      <w:r w:rsidR="00055580" w:rsidRPr="00F83609">
        <w:t>e</w:t>
      </w:r>
      <w:r w:rsidRPr="00F83609">
        <w:t xml:space="preserve">ste y los </w:t>
      </w:r>
      <w:r w:rsidR="002658EF">
        <w:t>cuatro</w:t>
      </w:r>
      <w:r w:rsidR="00E05C1D">
        <w:t xml:space="preserve"> </w:t>
      </w:r>
      <w:r w:rsidR="00213D61">
        <w:t>(</w:t>
      </w:r>
      <w:r w:rsidR="002658EF">
        <w:t>4</w:t>
      </w:r>
      <w:r w:rsidR="00213D61">
        <w:t>)</w:t>
      </w:r>
      <w:r w:rsidRPr="00F83609">
        <w:t xml:space="preserve"> fol</w:t>
      </w:r>
      <w:r w:rsidR="009C521D" w:rsidRPr="00F83609">
        <w:t>i</w:t>
      </w:r>
      <w:r w:rsidRPr="00F83609">
        <w:t xml:space="preserve">os previos del acta de la reunión del </w:t>
      </w:r>
      <w:proofErr w:type="spellStart"/>
      <w:r w:rsidRPr="00F83609">
        <w:t>CoDep</w:t>
      </w:r>
      <w:proofErr w:type="spellEnd"/>
      <w:r w:rsidRPr="00F83609">
        <w:t xml:space="preserve"> del DBBE del </w:t>
      </w:r>
      <w:r w:rsidR="002658EF">
        <w:t>7</w:t>
      </w:r>
      <w:r w:rsidR="005A6BF3" w:rsidRPr="00F83609">
        <w:t xml:space="preserve"> de </w:t>
      </w:r>
      <w:r w:rsidR="002658EF">
        <w:t>mayo</w:t>
      </w:r>
      <w:r w:rsidR="00463449" w:rsidRPr="00F83609">
        <w:t xml:space="preserve"> </w:t>
      </w:r>
      <w:r w:rsidR="000D6368" w:rsidRPr="00F83609">
        <w:t>de 201</w:t>
      </w:r>
      <w:r w:rsidR="00900C4C">
        <w:t>8</w:t>
      </w:r>
      <w:r w:rsidR="00F32088" w:rsidRPr="00F83609">
        <w:t>, las siguientes</w:t>
      </w:r>
      <w:r w:rsidR="00B647AA">
        <w:t xml:space="preserve"> personas</w:t>
      </w:r>
      <w:bookmarkStart w:id="0" w:name="_GoBack"/>
      <w:bookmarkEnd w:id="0"/>
      <w:r w:rsidR="00F43FDC">
        <w:t>:</w:t>
      </w:r>
    </w:p>
    <w:sectPr w:rsidR="00B50E45" w:rsidRPr="00FE5995" w:rsidSect="00FA104E">
      <w:headerReference w:type="default" r:id="rId8"/>
      <w:footerReference w:type="default" r:id="rId9"/>
      <w:pgSz w:w="11906" w:h="16838"/>
      <w:pgMar w:top="1418"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22" w:rsidRDefault="007F5622">
      <w:r>
        <w:separator/>
      </w:r>
    </w:p>
  </w:endnote>
  <w:endnote w:type="continuationSeparator" w:id="0">
    <w:p w:rsidR="007F5622" w:rsidRDefault="007F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81" w:rsidRPr="00D73EF9" w:rsidRDefault="007F5622" w:rsidP="00D73EF9">
    <w:pPr>
      <w:pStyle w:val="Piedepgina"/>
      <w:jc w:val="right"/>
      <w:rPr>
        <w:rFonts w:ascii="Verdana" w:hAnsi="Verdana"/>
        <w:b/>
      </w:rPr>
    </w:pPr>
    <w:r>
      <w:rPr>
        <w:rFonts w:ascii="Cambria" w:hAnsi="Cambria"/>
        <w:b/>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57728;mso-position-horizontal-relative:page;mso-position-vertical-relative:page" filled="f" fillcolor="#17365d" strokecolor="#71a0dc">
          <v:textbox style="mso-next-textbox:#_x0000_s2049">
            <w:txbxContent>
              <w:p w:rsidR="00267081" w:rsidRPr="00E12D7A" w:rsidRDefault="00267081" w:rsidP="00161EC7">
                <w:pPr>
                  <w:ind w:firstLine="0"/>
                  <w:jc w:val="center"/>
                  <w:rPr>
                    <w:color w:val="4F81BD"/>
                  </w:rPr>
                </w:pPr>
                <w:r>
                  <w:fldChar w:fldCharType="begin"/>
                </w:r>
                <w:r>
                  <w:instrText xml:space="preserve"> PAGE    \* MERGEFORMAT </w:instrText>
                </w:r>
                <w:r>
                  <w:fldChar w:fldCharType="separate"/>
                </w:r>
                <w:r w:rsidR="00B647AA" w:rsidRPr="00B647AA">
                  <w:rPr>
                    <w:noProof/>
                    <w:color w:val="4F81BD"/>
                  </w:rPr>
                  <w:t>5</w:t>
                </w:r>
                <w:r>
                  <w:rPr>
                    <w:noProof/>
                    <w:color w:val="4F81BD"/>
                  </w:rPr>
                  <w:fldChar w:fldCharType="end"/>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22" w:rsidRDefault="007F5622">
      <w:r>
        <w:separator/>
      </w:r>
    </w:p>
  </w:footnote>
  <w:footnote w:type="continuationSeparator" w:id="0">
    <w:p w:rsidR="007F5622" w:rsidRDefault="007F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1908"/>
      <w:gridCol w:w="6736"/>
    </w:tblGrid>
    <w:tr w:rsidR="00267081">
      <w:tc>
        <w:tcPr>
          <w:tcW w:w="1908" w:type="dxa"/>
        </w:tcPr>
        <w:p w:rsidR="00267081" w:rsidRDefault="00267081" w:rsidP="004E43B0">
          <w:pPr>
            <w:pStyle w:val="Encabezado"/>
            <w:spacing w:before="120"/>
            <w:jc w:val="center"/>
          </w:pPr>
          <w:r>
            <w:rPr>
              <w:noProof/>
              <w:lang w:val="es-AR" w:eastAsia="es-AR"/>
            </w:rPr>
            <w:drawing>
              <wp:inline distT="0" distB="0" distL="0" distR="0">
                <wp:extent cx="668020" cy="668020"/>
                <wp:effectExtent l="19050" t="0" r="0" b="0"/>
                <wp:docPr id="1" name="Imagen 1" descr="logo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120"/>
                        <pic:cNvPicPr>
                          <a:picLocks noChangeAspect="1" noChangeArrowheads="1"/>
                        </pic:cNvPicPr>
                      </pic:nvPicPr>
                      <pic:blipFill>
                        <a:blip r:embed="rId1"/>
                        <a:srcRect/>
                        <a:stretch>
                          <a:fillRect/>
                        </a:stretch>
                      </pic:blipFill>
                      <pic:spPr bwMode="auto">
                        <a:xfrm>
                          <a:off x="0" y="0"/>
                          <a:ext cx="668020" cy="668020"/>
                        </a:xfrm>
                        <a:prstGeom prst="rect">
                          <a:avLst/>
                        </a:prstGeom>
                        <a:noFill/>
                        <a:ln w="9525">
                          <a:noFill/>
                          <a:miter lim="800000"/>
                          <a:headEnd/>
                          <a:tailEnd/>
                        </a:ln>
                      </pic:spPr>
                    </pic:pic>
                  </a:graphicData>
                </a:graphic>
              </wp:inline>
            </w:drawing>
          </w:r>
        </w:p>
      </w:tc>
      <w:tc>
        <w:tcPr>
          <w:tcW w:w="6736" w:type="dxa"/>
        </w:tcPr>
        <w:p w:rsidR="00267081" w:rsidRPr="004E43B0" w:rsidRDefault="00267081" w:rsidP="004E43B0">
          <w:pPr>
            <w:pStyle w:val="Ttulo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267081" w:rsidRPr="004E43B0" w:rsidRDefault="00267081" w:rsidP="004E43B0">
          <w:pPr>
            <w:spacing w:before="120"/>
            <w:jc w:val="center"/>
            <w:rPr>
              <w:rFonts w:ascii="Arial" w:hAnsi="Arial" w:cs="Arial"/>
              <w:sz w:val="18"/>
            </w:rPr>
          </w:pPr>
          <w:r w:rsidRPr="004E43B0">
            <w:rPr>
              <w:rFonts w:ascii="Arial" w:hAnsi="Arial" w:cs="Arial"/>
              <w:sz w:val="18"/>
            </w:rPr>
            <w:t>Facultad de Ciencias Exactas y Naturales</w:t>
          </w:r>
        </w:p>
        <w:p w:rsidR="00267081" w:rsidRPr="004E43B0" w:rsidRDefault="00267081" w:rsidP="004E43B0">
          <w:pPr>
            <w:pStyle w:val="Ttulo2"/>
            <w:spacing w:before="120"/>
            <w:jc w:val="center"/>
            <w:rPr>
              <w:rFonts w:ascii="Arial" w:hAnsi="Arial" w:cs="Arial"/>
            </w:rPr>
          </w:pPr>
          <w:r w:rsidRPr="004E43B0">
            <w:rPr>
              <w:rFonts w:ascii="Arial" w:hAnsi="Arial" w:cs="Arial"/>
            </w:rPr>
            <w:t>Universidad de Buenos Aires</w:t>
          </w:r>
        </w:p>
      </w:tc>
    </w:tr>
  </w:tbl>
  <w:p w:rsidR="00267081" w:rsidRDefault="00267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7EB5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cs="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cs="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cs="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F242BCC"/>
    <w:multiLevelType w:val="hybridMultilevel"/>
    <w:tmpl w:val="83641266"/>
    <w:lvl w:ilvl="0" w:tplc="2C0A0001">
      <w:start w:val="1"/>
      <w:numFmt w:val="bullet"/>
      <w:lvlText w:val=""/>
      <w:lvlJc w:val="left"/>
      <w:pPr>
        <w:ind w:left="323" w:hanging="360"/>
      </w:pPr>
      <w:rPr>
        <w:rFonts w:ascii="Symbol" w:hAnsi="Symbol" w:hint="default"/>
      </w:rPr>
    </w:lvl>
    <w:lvl w:ilvl="1" w:tplc="2C0A0003" w:tentative="1">
      <w:start w:val="1"/>
      <w:numFmt w:val="bullet"/>
      <w:lvlText w:val="o"/>
      <w:lvlJc w:val="left"/>
      <w:pPr>
        <w:ind w:left="1043" w:hanging="360"/>
      </w:pPr>
      <w:rPr>
        <w:rFonts w:ascii="Courier New" w:hAnsi="Courier New" w:cs="Courier New" w:hint="default"/>
      </w:rPr>
    </w:lvl>
    <w:lvl w:ilvl="2" w:tplc="2C0A0005" w:tentative="1">
      <w:start w:val="1"/>
      <w:numFmt w:val="bullet"/>
      <w:lvlText w:val=""/>
      <w:lvlJc w:val="left"/>
      <w:pPr>
        <w:ind w:left="1763" w:hanging="360"/>
      </w:pPr>
      <w:rPr>
        <w:rFonts w:ascii="Wingdings" w:hAnsi="Wingdings" w:hint="default"/>
      </w:rPr>
    </w:lvl>
    <w:lvl w:ilvl="3" w:tplc="2C0A0001" w:tentative="1">
      <w:start w:val="1"/>
      <w:numFmt w:val="bullet"/>
      <w:lvlText w:val=""/>
      <w:lvlJc w:val="left"/>
      <w:pPr>
        <w:ind w:left="2483" w:hanging="360"/>
      </w:pPr>
      <w:rPr>
        <w:rFonts w:ascii="Symbol" w:hAnsi="Symbol" w:hint="default"/>
      </w:rPr>
    </w:lvl>
    <w:lvl w:ilvl="4" w:tplc="2C0A0003" w:tentative="1">
      <w:start w:val="1"/>
      <w:numFmt w:val="bullet"/>
      <w:lvlText w:val="o"/>
      <w:lvlJc w:val="left"/>
      <w:pPr>
        <w:ind w:left="3203" w:hanging="360"/>
      </w:pPr>
      <w:rPr>
        <w:rFonts w:ascii="Courier New" w:hAnsi="Courier New" w:cs="Courier New" w:hint="default"/>
      </w:rPr>
    </w:lvl>
    <w:lvl w:ilvl="5" w:tplc="2C0A0005" w:tentative="1">
      <w:start w:val="1"/>
      <w:numFmt w:val="bullet"/>
      <w:lvlText w:val=""/>
      <w:lvlJc w:val="left"/>
      <w:pPr>
        <w:ind w:left="3923" w:hanging="360"/>
      </w:pPr>
      <w:rPr>
        <w:rFonts w:ascii="Wingdings" w:hAnsi="Wingdings" w:hint="default"/>
      </w:rPr>
    </w:lvl>
    <w:lvl w:ilvl="6" w:tplc="2C0A0001" w:tentative="1">
      <w:start w:val="1"/>
      <w:numFmt w:val="bullet"/>
      <w:lvlText w:val=""/>
      <w:lvlJc w:val="left"/>
      <w:pPr>
        <w:ind w:left="4643" w:hanging="360"/>
      </w:pPr>
      <w:rPr>
        <w:rFonts w:ascii="Symbol" w:hAnsi="Symbol" w:hint="default"/>
      </w:rPr>
    </w:lvl>
    <w:lvl w:ilvl="7" w:tplc="2C0A0003" w:tentative="1">
      <w:start w:val="1"/>
      <w:numFmt w:val="bullet"/>
      <w:lvlText w:val="o"/>
      <w:lvlJc w:val="left"/>
      <w:pPr>
        <w:ind w:left="5363" w:hanging="360"/>
      </w:pPr>
      <w:rPr>
        <w:rFonts w:ascii="Courier New" w:hAnsi="Courier New" w:cs="Courier New" w:hint="default"/>
      </w:rPr>
    </w:lvl>
    <w:lvl w:ilvl="8" w:tplc="2C0A0005" w:tentative="1">
      <w:start w:val="1"/>
      <w:numFmt w:val="bullet"/>
      <w:lvlText w:val=""/>
      <w:lvlJc w:val="left"/>
      <w:pPr>
        <w:ind w:left="6083" w:hanging="360"/>
      </w:pPr>
      <w:rPr>
        <w:rFonts w:ascii="Wingdings" w:hAnsi="Wingdings" w:hint="default"/>
      </w:rPr>
    </w:lvl>
  </w:abstractNum>
  <w:abstractNum w:abstractNumId="4">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cs="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8">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096323"/>
    <w:multiLevelType w:val="hybridMultilevel"/>
    <w:tmpl w:val="125485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903375"/>
    <w:multiLevelType w:val="hybridMultilevel"/>
    <w:tmpl w:val="64082018"/>
    <w:lvl w:ilvl="0" w:tplc="8DBE5AB4">
      <w:start w:val="1"/>
      <w:numFmt w:val="decimal"/>
      <w:pStyle w:val="ATitNotasCoDep"/>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4"/>
  </w:num>
  <w:num w:numId="5">
    <w:abstractNumId w:val="1"/>
  </w:num>
  <w:num w:numId="6">
    <w:abstractNumId w:val="12"/>
  </w:num>
  <w:num w:numId="7">
    <w:abstractNumId w:val="11"/>
  </w:num>
  <w:num w:numId="8">
    <w:abstractNumId w:val="9"/>
  </w:num>
  <w:num w:numId="9">
    <w:abstractNumId w:val="6"/>
  </w:num>
  <w:num w:numId="10">
    <w:abstractNumId w:val="10"/>
  </w:num>
  <w:num w:numId="11">
    <w:abstractNumId w:val="5"/>
  </w:num>
  <w:num w:numId="12">
    <w:abstractNumId w:val="7"/>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5AB2"/>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AC2"/>
    <w:rsid w:val="00016BB3"/>
    <w:rsid w:val="00016E44"/>
    <w:rsid w:val="00016F95"/>
    <w:rsid w:val="00017047"/>
    <w:rsid w:val="0001742B"/>
    <w:rsid w:val="00020633"/>
    <w:rsid w:val="00020709"/>
    <w:rsid w:val="00020812"/>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A9"/>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00A"/>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70064"/>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1FD"/>
    <w:rsid w:val="000851FF"/>
    <w:rsid w:val="000857BB"/>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0D9D"/>
    <w:rsid w:val="000D1AAE"/>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3AA"/>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CF9"/>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679C"/>
    <w:rsid w:val="00117959"/>
    <w:rsid w:val="0012098E"/>
    <w:rsid w:val="00120A04"/>
    <w:rsid w:val="0012236D"/>
    <w:rsid w:val="0012236F"/>
    <w:rsid w:val="001223F3"/>
    <w:rsid w:val="001225BC"/>
    <w:rsid w:val="00122694"/>
    <w:rsid w:val="00122B1F"/>
    <w:rsid w:val="00123C30"/>
    <w:rsid w:val="00123D72"/>
    <w:rsid w:val="00123DBD"/>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5C13"/>
    <w:rsid w:val="00136CAF"/>
    <w:rsid w:val="001376D2"/>
    <w:rsid w:val="0013782D"/>
    <w:rsid w:val="001378DF"/>
    <w:rsid w:val="0014085B"/>
    <w:rsid w:val="00140A7A"/>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5CA2"/>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226"/>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C9B"/>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0E4A"/>
    <w:rsid w:val="001914EE"/>
    <w:rsid w:val="001916BF"/>
    <w:rsid w:val="00192371"/>
    <w:rsid w:val="0019285D"/>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3978"/>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2B99"/>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A3A"/>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4FC"/>
    <w:rsid w:val="001E1873"/>
    <w:rsid w:val="001E1D67"/>
    <w:rsid w:val="001E265A"/>
    <w:rsid w:val="001E3B1C"/>
    <w:rsid w:val="001E45CE"/>
    <w:rsid w:val="001E584F"/>
    <w:rsid w:val="001E74ED"/>
    <w:rsid w:val="001E7FF8"/>
    <w:rsid w:val="001F016A"/>
    <w:rsid w:val="001F0270"/>
    <w:rsid w:val="001F06A5"/>
    <w:rsid w:val="001F09FE"/>
    <w:rsid w:val="001F106A"/>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47A3A"/>
    <w:rsid w:val="002502FC"/>
    <w:rsid w:val="002503A4"/>
    <w:rsid w:val="00250606"/>
    <w:rsid w:val="00250ED9"/>
    <w:rsid w:val="002516B3"/>
    <w:rsid w:val="00251DAF"/>
    <w:rsid w:val="0025272C"/>
    <w:rsid w:val="0025272E"/>
    <w:rsid w:val="002529A3"/>
    <w:rsid w:val="00252EEE"/>
    <w:rsid w:val="00252FB3"/>
    <w:rsid w:val="00253011"/>
    <w:rsid w:val="00253099"/>
    <w:rsid w:val="0025344B"/>
    <w:rsid w:val="002534E1"/>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8EF"/>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5F63"/>
    <w:rsid w:val="002C6417"/>
    <w:rsid w:val="002C643D"/>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3A9"/>
    <w:rsid w:val="002E5574"/>
    <w:rsid w:val="002E5AAD"/>
    <w:rsid w:val="002E5E4C"/>
    <w:rsid w:val="002E634C"/>
    <w:rsid w:val="002E685E"/>
    <w:rsid w:val="002E783A"/>
    <w:rsid w:val="002E7F4F"/>
    <w:rsid w:val="002F0283"/>
    <w:rsid w:val="002F07BB"/>
    <w:rsid w:val="002F0ACC"/>
    <w:rsid w:val="002F136E"/>
    <w:rsid w:val="002F16EB"/>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0A7"/>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02A"/>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575"/>
    <w:rsid w:val="00374747"/>
    <w:rsid w:val="00374A51"/>
    <w:rsid w:val="00374C7C"/>
    <w:rsid w:val="00375102"/>
    <w:rsid w:val="00375454"/>
    <w:rsid w:val="00375D3B"/>
    <w:rsid w:val="003764B3"/>
    <w:rsid w:val="00377587"/>
    <w:rsid w:val="00377B1B"/>
    <w:rsid w:val="003802D6"/>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88B"/>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05"/>
    <w:rsid w:val="003C3823"/>
    <w:rsid w:val="003C3BA2"/>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41D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476"/>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9E8"/>
    <w:rsid w:val="00445F7C"/>
    <w:rsid w:val="00446285"/>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129"/>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114C"/>
    <w:rsid w:val="004918F0"/>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5BE9"/>
    <w:rsid w:val="004A6704"/>
    <w:rsid w:val="004A7509"/>
    <w:rsid w:val="004A767A"/>
    <w:rsid w:val="004A78F3"/>
    <w:rsid w:val="004B03C5"/>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4CA3"/>
    <w:rsid w:val="004F578A"/>
    <w:rsid w:val="004F59C5"/>
    <w:rsid w:val="004F5C86"/>
    <w:rsid w:val="004F5D4D"/>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B29"/>
    <w:rsid w:val="00512F35"/>
    <w:rsid w:val="00513132"/>
    <w:rsid w:val="00514614"/>
    <w:rsid w:val="00515D96"/>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7A2"/>
    <w:rsid w:val="00531DA4"/>
    <w:rsid w:val="00531F35"/>
    <w:rsid w:val="005320B6"/>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0D1B"/>
    <w:rsid w:val="00541E06"/>
    <w:rsid w:val="00542AB0"/>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67E4D"/>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74A9"/>
    <w:rsid w:val="005974CD"/>
    <w:rsid w:val="00597B74"/>
    <w:rsid w:val="00597BA8"/>
    <w:rsid w:val="005A035D"/>
    <w:rsid w:val="005A058F"/>
    <w:rsid w:val="005A0D37"/>
    <w:rsid w:val="005A1AC9"/>
    <w:rsid w:val="005A1B42"/>
    <w:rsid w:val="005A204A"/>
    <w:rsid w:val="005A257E"/>
    <w:rsid w:val="005A2F68"/>
    <w:rsid w:val="005A3A1F"/>
    <w:rsid w:val="005A3AB6"/>
    <w:rsid w:val="005A42D1"/>
    <w:rsid w:val="005A4433"/>
    <w:rsid w:val="005A44C0"/>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1CF1"/>
    <w:rsid w:val="005D1D0D"/>
    <w:rsid w:val="005D2121"/>
    <w:rsid w:val="005D2437"/>
    <w:rsid w:val="005D27C3"/>
    <w:rsid w:val="005D2FEA"/>
    <w:rsid w:val="005D3219"/>
    <w:rsid w:val="005D4336"/>
    <w:rsid w:val="005D52DC"/>
    <w:rsid w:val="005D5538"/>
    <w:rsid w:val="005D57CE"/>
    <w:rsid w:val="005D58AF"/>
    <w:rsid w:val="005D5A51"/>
    <w:rsid w:val="005D6968"/>
    <w:rsid w:val="005D69D5"/>
    <w:rsid w:val="005D6E6E"/>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15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FA"/>
    <w:rsid w:val="0061505B"/>
    <w:rsid w:val="00615DF6"/>
    <w:rsid w:val="006160AA"/>
    <w:rsid w:val="00616178"/>
    <w:rsid w:val="00616609"/>
    <w:rsid w:val="00617339"/>
    <w:rsid w:val="00617EEA"/>
    <w:rsid w:val="006205A1"/>
    <w:rsid w:val="006206C9"/>
    <w:rsid w:val="006209E8"/>
    <w:rsid w:val="006209ED"/>
    <w:rsid w:val="00621A7A"/>
    <w:rsid w:val="0062251E"/>
    <w:rsid w:val="0062261E"/>
    <w:rsid w:val="0062353C"/>
    <w:rsid w:val="00623CFD"/>
    <w:rsid w:val="00623D15"/>
    <w:rsid w:val="0062569A"/>
    <w:rsid w:val="00625A0D"/>
    <w:rsid w:val="00626367"/>
    <w:rsid w:val="0062654A"/>
    <w:rsid w:val="006271C8"/>
    <w:rsid w:val="00627742"/>
    <w:rsid w:val="00627D61"/>
    <w:rsid w:val="0063000C"/>
    <w:rsid w:val="0063032D"/>
    <w:rsid w:val="00630A60"/>
    <w:rsid w:val="00630BCC"/>
    <w:rsid w:val="00630EE6"/>
    <w:rsid w:val="00631930"/>
    <w:rsid w:val="00632386"/>
    <w:rsid w:val="00633431"/>
    <w:rsid w:val="00633AA9"/>
    <w:rsid w:val="00633C0F"/>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B4E"/>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D05"/>
    <w:rsid w:val="00664176"/>
    <w:rsid w:val="0066501E"/>
    <w:rsid w:val="006657B5"/>
    <w:rsid w:val="00665BB3"/>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7485"/>
    <w:rsid w:val="00677835"/>
    <w:rsid w:val="006800D8"/>
    <w:rsid w:val="006813AB"/>
    <w:rsid w:val="006829E5"/>
    <w:rsid w:val="0068307F"/>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10E"/>
    <w:rsid w:val="006A5734"/>
    <w:rsid w:val="006A5769"/>
    <w:rsid w:val="006A5A23"/>
    <w:rsid w:val="006A6249"/>
    <w:rsid w:val="006A6456"/>
    <w:rsid w:val="006A673A"/>
    <w:rsid w:val="006B010E"/>
    <w:rsid w:val="006B08F3"/>
    <w:rsid w:val="006B0B1B"/>
    <w:rsid w:val="006B1320"/>
    <w:rsid w:val="006B2178"/>
    <w:rsid w:val="006B2387"/>
    <w:rsid w:val="006B2831"/>
    <w:rsid w:val="006B2A7E"/>
    <w:rsid w:val="006B2D45"/>
    <w:rsid w:val="006B2F1E"/>
    <w:rsid w:val="006B3780"/>
    <w:rsid w:val="006B3A31"/>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25F"/>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4B81"/>
    <w:rsid w:val="006E65D7"/>
    <w:rsid w:val="006E6D9F"/>
    <w:rsid w:val="006E77CF"/>
    <w:rsid w:val="006E79E7"/>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7B7"/>
    <w:rsid w:val="00716B5B"/>
    <w:rsid w:val="007170AC"/>
    <w:rsid w:val="00720107"/>
    <w:rsid w:val="0072040D"/>
    <w:rsid w:val="007213AB"/>
    <w:rsid w:val="007216F7"/>
    <w:rsid w:val="00721875"/>
    <w:rsid w:val="00722B2E"/>
    <w:rsid w:val="00722BB5"/>
    <w:rsid w:val="00723BBA"/>
    <w:rsid w:val="00723CCA"/>
    <w:rsid w:val="00724405"/>
    <w:rsid w:val="00725499"/>
    <w:rsid w:val="00726698"/>
    <w:rsid w:val="00726979"/>
    <w:rsid w:val="00726A30"/>
    <w:rsid w:val="00726D76"/>
    <w:rsid w:val="00726E4A"/>
    <w:rsid w:val="007300EF"/>
    <w:rsid w:val="00730463"/>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2F94"/>
    <w:rsid w:val="0075341B"/>
    <w:rsid w:val="00753581"/>
    <w:rsid w:val="00753860"/>
    <w:rsid w:val="00753E44"/>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77AD6"/>
    <w:rsid w:val="00777E15"/>
    <w:rsid w:val="00780699"/>
    <w:rsid w:val="007807DE"/>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8B1"/>
    <w:rsid w:val="007A5F3F"/>
    <w:rsid w:val="007A654F"/>
    <w:rsid w:val="007A6887"/>
    <w:rsid w:val="007A73B0"/>
    <w:rsid w:val="007A7DB9"/>
    <w:rsid w:val="007B0630"/>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6632"/>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622"/>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5EA2"/>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80E"/>
    <w:rsid w:val="00816AF3"/>
    <w:rsid w:val="00817310"/>
    <w:rsid w:val="00817743"/>
    <w:rsid w:val="00817826"/>
    <w:rsid w:val="00817944"/>
    <w:rsid w:val="00817BAF"/>
    <w:rsid w:val="00817D60"/>
    <w:rsid w:val="00820030"/>
    <w:rsid w:val="0082048C"/>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2B41"/>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34C0"/>
    <w:rsid w:val="008537EC"/>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0BD7"/>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D0"/>
    <w:rsid w:val="008977FE"/>
    <w:rsid w:val="008A0299"/>
    <w:rsid w:val="008A0349"/>
    <w:rsid w:val="008A04F2"/>
    <w:rsid w:val="008A0BD8"/>
    <w:rsid w:val="008A119E"/>
    <w:rsid w:val="008A173B"/>
    <w:rsid w:val="008A1F3C"/>
    <w:rsid w:val="008A1F50"/>
    <w:rsid w:val="008A2A23"/>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69FC"/>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1187"/>
    <w:rsid w:val="00912577"/>
    <w:rsid w:val="00912C45"/>
    <w:rsid w:val="009132CF"/>
    <w:rsid w:val="00913CCC"/>
    <w:rsid w:val="00913D3B"/>
    <w:rsid w:val="009145D3"/>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E96"/>
    <w:rsid w:val="009249E5"/>
    <w:rsid w:val="00924B54"/>
    <w:rsid w:val="0092536A"/>
    <w:rsid w:val="00925480"/>
    <w:rsid w:val="00925E03"/>
    <w:rsid w:val="00925F71"/>
    <w:rsid w:val="00926088"/>
    <w:rsid w:val="009260AC"/>
    <w:rsid w:val="009263E1"/>
    <w:rsid w:val="00927096"/>
    <w:rsid w:val="00927177"/>
    <w:rsid w:val="009271D1"/>
    <w:rsid w:val="00927BF0"/>
    <w:rsid w:val="009303E4"/>
    <w:rsid w:val="00930775"/>
    <w:rsid w:val="00931568"/>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47C"/>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52CC"/>
    <w:rsid w:val="00965A1E"/>
    <w:rsid w:val="0096754D"/>
    <w:rsid w:val="00967D5A"/>
    <w:rsid w:val="0097050E"/>
    <w:rsid w:val="00970831"/>
    <w:rsid w:val="00971E63"/>
    <w:rsid w:val="009720F5"/>
    <w:rsid w:val="00972A58"/>
    <w:rsid w:val="00972BD2"/>
    <w:rsid w:val="00972C99"/>
    <w:rsid w:val="00972D53"/>
    <w:rsid w:val="00973547"/>
    <w:rsid w:val="00973BB0"/>
    <w:rsid w:val="00973DB8"/>
    <w:rsid w:val="0097479B"/>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16B"/>
    <w:rsid w:val="009A4A58"/>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758"/>
    <w:rsid w:val="009F0801"/>
    <w:rsid w:val="009F0B55"/>
    <w:rsid w:val="009F114A"/>
    <w:rsid w:val="009F15B7"/>
    <w:rsid w:val="009F191D"/>
    <w:rsid w:val="009F2162"/>
    <w:rsid w:val="009F2695"/>
    <w:rsid w:val="009F3133"/>
    <w:rsid w:val="009F3453"/>
    <w:rsid w:val="009F3976"/>
    <w:rsid w:val="009F446F"/>
    <w:rsid w:val="009F4E98"/>
    <w:rsid w:val="009F4FE8"/>
    <w:rsid w:val="009F6CF3"/>
    <w:rsid w:val="009F6E02"/>
    <w:rsid w:val="009F737E"/>
    <w:rsid w:val="009F73E7"/>
    <w:rsid w:val="009F7687"/>
    <w:rsid w:val="00A000A3"/>
    <w:rsid w:val="00A00116"/>
    <w:rsid w:val="00A0058C"/>
    <w:rsid w:val="00A00C25"/>
    <w:rsid w:val="00A01D24"/>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23E9"/>
    <w:rsid w:val="00A433A4"/>
    <w:rsid w:val="00A434B6"/>
    <w:rsid w:val="00A43DCF"/>
    <w:rsid w:val="00A44185"/>
    <w:rsid w:val="00A44ABD"/>
    <w:rsid w:val="00A44D83"/>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5D25"/>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654"/>
    <w:rsid w:val="00A707F3"/>
    <w:rsid w:val="00A70CFF"/>
    <w:rsid w:val="00A71F15"/>
    <w:rsid w:val="00A7237B"/>
    <w:rsid w:val="00A725C5"/>
    <w:rsid w:val="00A7295D"/>
    <w:rsid w:val="00A730B5"/>
    <w:rsid w:val="00A73417"/>
    <w:rsid w:val="00A73A6A"/>
    <w:rsid w:val="00A7560F"/>
    <w:rsid w:val="00A75794"/>
    <w:rsid w:val="00A7590F"/>
    <w:rsid w:val="00A76177"/>
    <w:rsid w:val="00A76EBD"/>
    <w:rsid w:val="00A77115"/>
    <w:rsid w:val="00A77C79"/>
    <w:rsid w:val="00A77C96"/>
    <w:rsid w:val="00A818EA"/>
    <w:rsid w:val="00A81D72"/>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99B"/>
    <w:rsid w:val="00AD0B19"/>
    <w:rsid w:val="00AD0CA8"/>
    <w:rsid w:val="00AD0D01"/>
    <w:rsid w:val="00AD1071"/>
    <w:rsid w:val="00AD1404"/>
    <w:rsid w:val="00AD17D4"/>
    <w:rsid w:val="00AD1999"/>
    <w:rsid w:val="00AD23DC"/>
    <w:rsid w:val="00AD29E0"/>
    <w:rsid w:val="00AD2BE9"/>
    <w:rsid w:val="00AD3527"/>
    <w:rsid w:val="00AD3AF2"/>
    <w:rsid w:val="00AD4A08"/>
    <w:rsid w:val="00AD5C52"/>
    <w:rsid w:val="00AD7933"/>
    <w:rsid w:val="00AD794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5C3E"/>
    <w:rsid w:val="00B05F74"/>
    <w:rsid w:val="00B0699F"/>
    <w:rsid w:val="00B06D58"/>
    <w:rsid w:val="00B070E3"/>
    <w:rsid w:val="00B1026E"/>
    <w:rsid w:val="00B106A0"/>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745C"/>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62BA"/>
    <w:rsid w:val="00B363D1"/>
    <w:rsid w:val="00B36E2F"/>
    <w:rsid w:val="00B36EB3"/>
    <w:rsid w:val="00B37671"/>
    <w:rsid w:val="00B37982"/>
    <w:rsid w:val="00B40110"/>
    <w:rsid w:val="00B40A75"/>
    <w:rsid w:val="00B40DBE"/>
    <w:rsid w:val="00B40FAC"/>
    <w:rsid w:val="00B40FC8"/>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859"/>
    <w:rsid w:val="00B51ECD"/>
    <w:rsid w:val="00B5217B"/>
    <w:rsid w:val="00B531F2"/>
    <w:rsid w:val="00B5378A"/>
    <w:rsid w:val="00B547CC"/>
    <w:rsid w:val="00B551F1"/>
    <w:rsid w:val="00B55297"/>
    <w:rsid w:val="00B5610A"/>
    <w:rsid w:val="00B562D1"/>
    <w:rsid w:val="00B56361"/>
    <w:rsid w:val="00B569E6"/>
    <w:rsid w:val="00B575E2"/>
    <w:rsid w:val="00B60860"/>
    <w:rsid w:val="00B60A7D"/>
    <w:rsid w:val="00B60CC0"/>
    <w:rsid w:val="00B612DD"/>
    <w:rsid w:val="00B61515"/>
    <w:rsid w:val="00B617C3"/>
    <w:rsid w:val="00B61F24"/>
    <w:rsid w:val="00B622AF"/>
    <w:rsid w:val="00B6244D"/>
    <w:rsid w:val="00B62997"/>
    <w:rsid w:val="00B632A4"/>
    <w:rsid w:val="00B63AF5"/>
    <w:rsid w:val="00B64075"/>
    <w:rsid w:val="00B64259"/>
    <w:rsid w:val="00B647AA"/>
    <w:rsid w:val="00B648FF"/>
    <w:rsid w:val="00B64E87"/>
    <w:rsid w:val="00B654F5"/>
    <w:rsid w:val="00B65DB5"/>
    <w:rsid w:val="00B665D0"/>
    <w:rsid w:val="00B6680C"/>
    <w:rsid w:val="00B67350"/>
    <w:rsid w:val="00B70119"/>
    <w:rsid w:val="00B70814"/>
    <w:rsid w:val="00B7090D"/>
    <w:rsid w:val="00B71D65"/>
    <w:rsid w:val="00B72026"/>
    <w:rsid w:val="00B7298D"/>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035"/>
    <w:rsid w:val="00BA511A"/>
    <w:rsid w:val="00BA52F8"/>
    <w:rsid w:val="00BA5A89"/>
    <w:rsid w:val="00BA5B17"/>
    <w:rsid w:val="00BA5D60"/>
    <w:rsid w:val="00BA5F3D"/>
    <w:rsid w:val="00BA636C"/>
    <w:rsid w:val="00BA6D58"/>
    <w:rsid w:val="00BA734D"/>
    <w:rsid w:val="00BA78E7"/>
    <w:rsid w:val="00BA7937"/>
    <w:rsid w:val="00BA7C2B"/>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0EC"/>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18C"/>
    <w:rsid w:val="00BE7CDB"/>
    <w:rsid w:val="00BF0988"/>
    <w:rsid w:val="00BF0E53"/>
    <w:rsid w:val="00BF1991"/>
    <w:rsid w:val="00BF22EF"/>
    <w:rsid w:val="00BF2729"/>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32F7"/>
    <w:rsid w:val="00C04344"/>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09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602"/>
    <w:rsid w:val="00C2484D"/>
    <w:rsid w:val="00C24A08"/>
    <w:rsid w:val="00C24C1D"/>
    <w:rsid w:val="00C24E49"/>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3EE"/>
    <w:rsid w:val="00C41B7A"/>
    <w:rsid w:val="00C41CA7"/>
    <w:rsid w:val="00C41DB4"/>
    <w:rsid w:val="00C426B2"/>
    <w:rsid w:val="00C42E61"/>
    <w:rsid w:val="00C4309C"/>
    <w:rsid w:val="00C434A3"/>
    <w:rsid w:val="00C4357C"/>
    <w:rsid w:val="00C43BD3"/>
    <w:rsid w:val="00C44864"/>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1E5A"/>
    <w:rsid w:val="00C5204E"/>
    <w:rsid w:val="00C525BD"/>
    <w:rsid w:val="00C532B9"/>
    <w:rsid w:val="00C535B1"/>
    <w:rsid w:val="00C5378F"/>
    <w:rsid w:val="00C53C39"/>
    <w:rsid w:val="00C53DBE"/>
    <w:rsid w:val="00C54BE2"/>
    <w:rsid w:val="00C5544D"/>
    <w:rsid w:val="00C55648"/>
    <w:rsid w:val="00C55CE6"/>
    <w:rsid w:val="00C566B1"/>
    <w:rsid w:val="00C566FC"/>
    <w:rsid w:val="00C56DA7"/>
    <w:rsid w:val="00C60AEE"/>
    <w:rsid w:val="00C62041"/>
    <w:rsid w:val="00C62387"/>
    <w:rsid w:val="00C62739"/>
    <w:rsid w:val="00C62A1B"/>
    <w:rsid w:val="00C62C30"/>
    <w:rsid w:val="00C63149"/>
    <w:rsid w:val="00C63379"/>
    <w:rsid w:val="00C634E8"/>
    <w:rsid w:val="00C64076"/>
    <w:rsid w:val="00C64FB6"/>
    <w:rsid w:val="00C6504E"/>
    <w:rsid w:val="00C653D1"/>
    <w:rsid w:val="00C65BC1"/>
    <w:rsid w:val="00C65DD1"/>
    <w:rsid w:val="00C6650E"/>
    <w:rsid w:val="00C66876"/>
    <w:rsid w:val="00C66AD8"/>
    <w:rsid w:val="00C7059D"/>
    <w:rsid w:val="00C70A56"/>
    <w:rsid w:val="00C70B1B"/>
    <w:rsid w:val="00C70E7D"/>
    <w:rsid w:val="00C70EBB"/>
    <w:rsid w:val="00C7152E"/>
    <w:rsid w:val="00C72874"/>
    <w:rsid w:val="00C72C2C"/>
    <w:rsid w:val="00C72E14"/>
    <w:rsid w:val="00C741DA"/>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87C71"/>
    <w:rsid w:val="00C9068B"/>
    <w:rsid w:val="00C90C74"/>
    <w:rsid w:val="00C91169"/>
    <w:rsid w:val="00C92479"/>
    <w:rsid w:val="00C92ACD"/>
    <w:rsid w:val="00C92E2B"/>
    <w:rsid w:val="00C94817"/>
    <w:rsid w:val="00C94B2B"/>
    <w:rsid w:val="00C94C2F"/>
    <w:rsid w:val="00C9538B"/>
    <w:rsid w:val="00C963C1"/>
    <w:rsid w:val="00C96C53"/>
    <w:rsid w:val="00C970EC"/>
    <w:rsid w:val="00C975BE"/>
    <w:rsid w:val="00C97AFD"/>
    <w:rsid w:val="00CA01CD"/>
    <w:rsid w:val="00CA0D3B"/>
    <w:rsid w:val="00CA0FBE"/>
    <w:rsid w:val="00CA15BB"/>
    <w:rsid w:val="00CA3243"/>
    <w:rsid w:val="00CA43F4"/>
    <w:rsid w:val="00CA4968"/>
    <w:rsid w:val="00CA4AC1"/>
    <w:rsid w:val="00CA4C3B"/>
    <w:rsid w:val="00CA51D9"/>
    <w:rsid w:val="00CA5545"/>
    <w:rsid w:val="00CA687A"/>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5A9"/>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75"/>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0C57"/>
    <w:rsid w:val="00D3176D"/>
    <w:rsid w:val="00D31C04"/>
    <w:rsid w:val="00D32076"/>
    <w:rsid w:val="00D3259D"/>
    <w:rsid w:val="00D326CF"/>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ACB"/>
    <w:rsid w:val="00D42D0C"/>
    <w:rsid w:val="00D43446"/>
    <w:rsid w:val="00D436B1"/>
    <w:rsid w:val="00D4395A"/>
    <w:rsid w:val="00D43D96"/>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44E"/>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B94"/>
    <w:rsid w:val="00D70C79"/>
    <w:rsid w:val="00D71D5D"/>
    <w:rsid w:val="00D71EBE"/>
    <w:rsid w:val="00D723AD"/>
    <w:rsid w:val="00D72554"/>
    <w:rsid w:val="00D734D0"/>
    <w:rsid w:val="00D73529"/>
    <w:rsid w:val="00D73EF9"/>
    <w:rsid w:val="00D74F2D"/>
    <w:rsid w:val="00D757BC"/>
    <w:rsid w:val="00D7591A"/>
    <w:rsid w:val="00D76132"/>
    <w:rsid w:val="00D76378"/>
    <w:rsid w:val="00D76528"/>
    <w:rsid w:val="00D7659C"/>
    <w:rsid w:val="00D7715A"/>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5AB"/>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97E1F"/>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3D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595"/>
    <w:rsid w:val="00DD070D"/>
    <w:rsid w:val="00DD0D40"/>
    <w:rsid w:val="00DD140B"/>
    <w:rsid w:val="00DD2072"/>
    <w:rsid w:val="00DD2878"/>
    <w:rsid w:val="00DD378F"/>
    <w:rsid w:val="00DD3856"/>
    <w:rsid w:val="00DD3D5D"/>
    <w:rsid w:val="00DD4496"/>
    <w:rsid w:val="00DD44FB"/>
    <w:rsid w:val="00DD57ED"/>
    <w:rsid w:val="00DD594C"/>
    <w:rsid w:val="00DD6116"/>
    <w:rsid w:val="00DD628A"/>
    <w:rsid w:val="00DD6A73"/>
    <w:rsid w:val="00DD753D"/>
    <w:rsid w:val="00DD770D"/>
    <w:rsid w:val="00DE0D81"/>
    <w:rsid w:val="00DE0E26"/>
    <w:rsid w:val="00DE0F9F"/>
    <w:rsid w:val="00DE20A1"/>
    <w:rsid w:val="00DE2392"/>
    <w:rsid w:val="00DE38E7"/>
    <w:rsid w:val="00DE3C0B"/>
    <w:rsid w:val="00DE3F0C"/>
    <w:rsid w:val="00DE3FB7"/>
    <w:rsid w:val="00DE40C0"/>
    <w:rsid w:val="00DE46E0"/>
    <w:rsid w:val="00DE4954"/>
    <w:rsid w:val="00DE5DB4"/>
    <w:rsid w:val="00DF0418"/>
    <w:rsid w:val="00DF071C"/>
    <w:rsid w:val="00DF08C7"/>
    <w:rsid w:val="00DF149E"/>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6E9E"/>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C11"/>
    <w:rsid w:val="00E16DA8"/>
    <w:rsid w:val="00E16E5E"/>
    <w:rsid w:val="00E1770A"/>
    <w:rsid w:val="00E17C78"/>
    <w:rsid w:val="00E17F4D"/>
    <w:rsid w:val="00E2044B"/>
    <w:rsid w:val="00E20D0E"/>
    <w:rsid w:val="00E20D9B"/>
    <w:rsid w:val="00E20E20"/>
    <w:rsid w:val="00E20E4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070"/>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56E2C"/>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406"/>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7B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85"/>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C0C"/>
    <w:rsid w:val="00F065C9"/>
    <w:rsid w:val="00F07EAA"/>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4009"/>
    <w:rsid w:val="00F242CD"/>
    <w:rsid w:val="00F2497A"/>
    <w:rsid w:val="00F24C6F"/>
    <w:rsid w:val="00F25095"/>
    <w:rsid w:val="00F258F2"/>
    <w:rsid w:val="00F25EA0"/>
    <w:rsid w:val="00F25F7D"/>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1D7"/>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57E"/>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1BF8"/>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2151"/>
    <w:rsid w:val="00FD3905"/>
    <w:rsid w:val="00FD3D7B"/>
    <w:rsid w:val="00FD4AD0"/>
    <w:rsid w:val="00FD5E9E"/>
    <w:rsid w:val="00FD6430"/>
    <w:rsid w:val="00FD668C"/>
    <w:rsid w:val="00FD6991"/>
    <w:rsid w:val="00FD72A4"/>
    <w:rsid w:val="00FD7CAB"/>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6CB1"/>
    <w:rsid w:val="00FF73DE"/>
    <w:rsid w:val="00FF745F"/>
    <w:rsid w:val="00FF758A"/>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2F"/>
    <w:rPr>
      <w:sz w:val="24"/>
      <w:szCs w:val="24"/>
      <w:lang w:val="es-ES" w:eastAsia="es-ES"/>
    </w:rPr>
  </w:style>
  <w:style w:type="paragraph" w:styleId="Ttulo1">
    <w:name w:val="heading 1"/>
    <w:basedOn w:val="Normal"/>
    <w:next w:val="Normal"/>
    <w:qFormat/>
    <w:rsid w:val="00E77546"/>
    <w:pPr>
      <w:keepNext/>
      <w:jc w:val="right"/>
      <w:outlineLvl w:val="0"/>
    </w:pPr>
    <w:rPr>
      <w:b/>
      <w:color w:val="008000"/>
      <w:sz w:val="20"/>
      <w:szCs w:val="20"/>
    </w:rPr>
  </w:style>
  <w:style w:type="paragraph" w:styleId="Ttulo2">
    <w:name w:val="heading 2"/>
    <w:basedOn w:val="Normal"/>
    <w:next w:val="Normal"/>
    <w:qFormat/>
    <w:rsid w:val="00E77546"/>
    <w:pPr>
      <w:keepNext/>
      <w:jc w:val="right"/>
      <w:outlineLvl w:val="1"/>
    </w:pPr>
    <w:rPr>
      <w:sz w:val="18"/>
      <w:szCs w:val="20"/>
      <w:u w:val="single"/>
    </w:rPr>
  </w:style>
  <w:style w:type="paragraph" w:styleId="Ttulo3">
    <w:name w:val="heading 3"/>
    <w:basedOn w:val="Normal"/>
    <w:next w:val="Normal"/>
    <w:link w:val="Ttulo3Car"/>
    <w:uiPriority w:val="9"/>
    <w:semiHidden/>
    <w:unhideWhenUsed/>
    <w:qFormat/>
    <w:rsid w:val="00AF2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77546"/>
    <w:pPr>
      <w:tabs>
        <w:tab w:val="center" w:pos="4252"/>
        <w:tab w:val="right" w:pos="8504"/>
      </w:tabs>
    </w:pPr>
  </w:style>
  <w:style w:type="paragraph" w:styleId="Piedepgina">
    <w:name w:val="footer"/>
    <w:basedOn w:val="Normal"/>
    <w:rsid w:val="00E77546"/>
    <w:pPr>
      <w:tabs>
        <w:tab w:val="center" w:pos="4252"/>
        <w:tab w:val="right" w:pos="8504"/>
      </w:tabs>
    </w:pPr>
  </w:style>
  <w:style w:type="table" w:styleId="Tablaconcuadrcula">
    <w:name w:val="Table Grid"/>
    <w:basedOn w:val="Tablanormal"/>
    <w:rsid w:val="00E7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77546"/>
    <w:rPr>
      <w:color w:val="0000FF"/>
      <w:u w:val="single"/>
    </w:rPr>
  </w:style>
  <w:style w:type="character" w:styleId="Hipervnculovisitado">
    <w:name w:val="FollowedHyperlink"/>
    <w:rsid w:val="00AB62A7"/>
    <w:rPr>
      <w:color w:val="800080"/>
      <w:u w:val="single"/>
    </w:rPr>
  </w:style>
  <w:style w:type="paragraph" w:styleId="Textodeglobo">
    <w:name w:val="Balloon Text"/>
    <w:basedOn w:val="Normal"/>
    <w:semiHidden/>
    <w:rsid w:val="00C47021"/>
    <w:rPr>
      <w:rFonts w:ascii="Tahoma" w:hAnsi="Tahoma" w:cs="Tahoma"/>
      <w:sz w:val="16"/>
      <w:szCs w:val="16"/>
    </w:rPr>
  </w:style>
  <w:style w:type="paragraph" w:customStyle="1" w:styleId="ATextoNotasCoDep">
    <w:name w:val="A Texto Notas CoDep"/>
    <w:basedOn w:val="Normal"/>
    <w:link w:val="ATextoNotasCoDepCar"/>
    <w:qFormat/>
    <w:rsid w:val="0078452F"/>
    <w:pPr>
      <w:ind w:firstLine="425"/>
    </w:pPr>
    <w:rPr>
      <w:szCs w:val="22"/>
      <w:lang w:val="es-AR"/>
    </w:rPr>
  </w:style>
  <w:style w:type="paragraph" w:customStyle="1" w:styleId="CoDepDescr">
    <w:name w:val="CoDep_Descr"/>
    <w:basedOn w:val="Normal"/>
    <w:link w:val="CoDepDescrCar"/>
    <w:rsid w:val="00A36D19"/>
    <w:pPr>
      <w:spacing w:before="100"/>
      <w:ind w:firstLine="426"/>
    </w:pPr>
    <w:rPr>
      <w:szCs w:val="22"/>
      <w:lang w:val="es-ES_tradnl"/>
    </w:rPr>
  </w:style>
  <w:style w:type="character" w:customStyle="1" w:styleId="ATextoNotasCoDepCar">
    <w:name w:val="A Texto Notas CoDep Car"/>
    <w:link w:val="ATextoNotasCoDep"/>
    <w:rsid w:val="0078452F"/>
    <w:rPr>
      <w:sz w:val="24"/>
      <w:szCs w:val="22"/>
      <w:lang w:val="es-AR" w:eastAsia="es-ES"/>
    </w:rPr>
  </w:style>
  <w:style w:type="character" w:customStyle="1" w:styleId="CoDepDescrCar">
    <w:name w:val="CoDep_Descr Car"/>
    <w:link w:val="CoDepDescr"/>
    <w:rsid w:val="00A36D19"/>
    <w:rPr>
      <w:sz w:val="24"/>
      <w:szCs w:val="22"/>
      <w:lang w:val="es-ES_tradnl"/>
    </w:rPr>
  </w:style>
  <w:style w:type="character" w:styleId="Textoennegrita">
    <w:name w:val="Strong"/>
    <w:basedOn w:val="Fuentedeprrafopredeter"/>
    <w:uiPriority w:val="22"/>
    <w:qFormat/>
    <w:rsid w:val="001A20BB"/>
    <w:rPr>
      <w:b/>
      <w:bCs/>
    </w:rPr>
  </w:style>
  <w:style w:type="paragraph" w:styleId="Listaconvietas">
    <w:name w:val="List Bullet"/>
    <w:basedOn w:val="Normal"/>
    <w:uiPriority w:val="99"/>
    <w:unhideWhenUsed/>
    <w:rsid w:val="00074E9A"/>
    <w:pPr>
      <w:numPr>
        <w:numId w:val="1"/>
      </w:numPr>
      <w:contextualSpacing/>
    </w:pPr>
  </w:style>
  <w:style w:type="character" w:customStyle="1" w:styleId="st">
    <w:name w:val="st"/>
    <w:basedOn w:val="Fuentedeprrafopredeter"/>
    <w:rsid w:val="008862E2"/>
  </w:style>
  <w:style w:type="paragraph" w:styleId="Prrafodelista">
    <w:name w:val="List Paragraph"/>
    <w:basedOn w:val="Normal"/>
    <w:link w:val="PrrafodelistaCar"/>
    <w:uiPriority w:val="34"/>
    <w:qFormat/>
    <w:rsid w:val="00913D3B"/>
    <w:pPr>
      <w:ind w:left="720"/>
      <w:contextualSpacing/>
    </w:pPr>
  </w:style>
  <w:style w:type="character" w:customStyle="1" w:styleId="Ttulo3Car">
    <w:name w:val="Título 3 Car"/>
    <w:basedOn w:val="Fuentedeprrafopredeter"/>
    <w:link w:val="Ttulo3"/>
    <w:uiPriority w:val="9"/>
    <w:semiHidden/>
    <w:rsid w:val="00AF2E8D"/>
    <w:rPr>
      <w:rFonts w:asciiTheme="majorHAnsi" w:eastAsiaTheme="majorEastAsia" w:hAnsiTheme="majorHAnsi" w:cstheme="majorBidi"/>
      <w:b/>
      <w:bCs/>
      <w:color w:val="4F81BD" w:themeColor="accent1"/>
      <w:sz w:val="24"/>
      <w:szCs w:val="24"/>
      <w:lang w:val="es-ES" w:eastAsia="es-ES"/>
    </w:rPr>
  </w:style>
  <w:style w:type="paragraph" w:customStyle="1" w:styleId="Estilo1">
    <w:name w:val="Estilo1"/>
    <w:basedOn w:val="Normal"/>
    <w:link w:val="Estilo1Car"/>
    <w:qFormat/>
    <w:rsid w:val="00AF2E8D"/>
    <w:pPr>
      <w:tabs>
        <w:tab w:val="left" w:pos="851"/>
      </w:tabs>
      <w:ind w:firstLine="0"/>
    </w:pPr>
    <w:rPr>
      <w:lang w:val="es-AR"/>
    </w:rPr>
  </w:style>
  <w:style w:type="paragraph" w:customStyle="1" w:styleId="TtuloInformeDireccin">
    <w:name w:val="Título Informe Dirección"/>
    <w:basedOn w:val="Prrafodelista"/>
    <w:link w:val="TtuloInformeDireccinCar"/>
    <w:qFormat/>
    <w:rsid w:val="00D34B85"/>
    <w:pPr>
      <w:numPr>
        <w:numId w:val="2"/>
      </w:numPr>
      <w:ind w:left="851" w:hanging="284"/>
      <w:contextualSpacing w:val="0"/>
    </w:pPr>
    <w:rPr>
      <w:b/>
      <w:lang w:val="es-AR"/>
    </w:rPr>
  </w:style>
  <w:style w:type="character" w:customStyle="1" w:styleId="Estilo1Car">
    <w:name w:val="Estilo1 Car"/>
    <w:basedOn w:val="Fuentedeprrafopredeter"/>
    <w:link w:val="Estilo1"/>
    <w:rsid w:val="00AF2E8D"/>
    <w:rPr>
      <w:sz w:val="24"/>
      <w:szCs w:val="24"/>
      <w:lang w:val="es-AR" w:eastAsia="es-ES"/>
    </w:rPr>
  </w:style>
  <w:style w:type="paragraph" w:customStyle="1" w:styleId="PrrafoInformeDireccin">
    <w:name w:val="Párrafo Informe Dirección"/>
    <w:basedOn w:val="Prrafodelista"/>
    <w:link w:val="PrrafoInformeDireccinCar"/>
    <w:qFormat/>
    <w:rsid w:val="00D34B85"/>
    <w:pPr>
      <w:ind w:left="851" w:firstLine="0"/>
      <w:contextualSpacing w:val="0"/>
    </w:pPr>
    <w:rPr>
      <w:lang w:val="es-AR"/>
    </w:rPr>
  </w:style>
  <w:style w:type="character" w:customStyle="1" w:styleId="PrrafodelistaCar">
    <w:name w:val="Párrafo de lista Car"/>
    <w:basedOn w:val="Fuentedeprrafopredeter"/>
    <w:link w:val="Prrafodelista"/>
    <w:uiPriority w:val="34"/>
    <w:rsid w:val="00D34B85"/>
    <w:rPr>
      <w:sz w:val="24"/>
      <w:szCs w:val="24"/>
      <w:lang w:val="es-ES" w:eastAsia="es-ES"/>
    </w:rPr>
  </w:style>
  <w:style w:type="character" w:customStyle="1" w:styleId="TtuloInformeDireccinCar">
    <w:name w:val="Título Informe Dirección Car"/>
    <w:basedOn w:val="PrrafodelistaCar"/>
    <w:link w:val="TtuloInformeDireccin"/>
    <w:rsid w:val="00D34B85"/>
    <w:rPr>
      <w:b/>
      <w:sz w:val="24"/>
      <w:szCs w:val="24"/>
      <w:lang w:val="es-AR" w:eastAsia="es-ES"/>
    </w:rPr>
  </w:style>
  <w:style w:type="paragraph" w:customStyle="1" w:styleId="Estilo10">
    <w:name w:val="Estilo 1"/>
    <w:basedOn w:val="Normal"/>
    <w:link w:val="Estilo1Car0"/>
    <w:qFormat/>
    <w:rsid w:val="003274B2"/>
    <w:pPr>
      <w:tabs>
        <w:tab w:val="left" w:pos="425"/>
      </w:tabs>
    </w:pPr>
    <w:rPr>
      <w:szCs w:val="22"/>
      <w:lang w:val="es-ES_tradnl"/>
    </w:rPr>
  </w:style>
  <w:style w:type="character" w:customStyle="1" w:styleId="PrrafoInformeDireccinCar">
    <w:name w:val="Párrafo Informe Dirección Car"/>
    <w:basedOn w:val="PrrafodelistaCar"/>
    <w:link w:val="PrrafoInformeDireccin"/>
    <w:rsid w:val="00D34B85"/>
    <w:rPr>
      <w:sz w:val="24"/>
      <w:szCs w:val="24"/>
      <w:lang w:val="es-AR" w:eastAsia="es-ES"/>
    </w:rPr>
  </w:style>
  <w:style w:type="paragraph" w:customStyle="1" w:styleId="TtuloOrdendelda">
    <w:name w:val="Título Orden del día"/>
    <w:basedOn w:val="Normal"/>
    <w:link w:val="TtuloOrdendeldaCar"/>
    <w:qFormat/>
    <w:rsid w:val="003274B2"/>
    <w:pPr>
      <w:tabs>
        <w:tab w:val="left" w:pos="425"/>
      </w:tabs>
      <w:ind w:firstLine="0"/>
    </w:pPr>
    <w:rPr>
      <w:b/>
    </w:rPr>
  </w:style>
  <w:style w:type="character" w:customStyle="1" w:styleId="Estilo1Car0">
    <w:name w:val="Estilo 1 Car"/>
    <w:basedOn w:val="Fuentedeprrafopredeter"/>
    <w:link w:val="Estilo10"/>
    <w:rsid w:val="003274B2"/>
    <w:rPr>
      <w:sz w:val="24"/>
      <w:szCs w:val="22"/>
      <w:lang w:val="es-ES_tradnl" w:eastAsia="es-ES"/>
    </w:rPr>
  </w:style>
  <w:style w:type="paragraph" w:customStyle="1" w:styleId="PrrafoOrdendelda">
    <w:name w:val="Párrafo Orden del día"/>
    <w:basedOn w:val="Normal"/>
    <w:link w:val="PrrafoOrdendeldaCar"/>
    <w:qFormat/>
    <w:rsid w:val="009E324E"/>
    <w:pPr>
      <w:tabs>
        <w:tab w:val="left" w:pos="851"/>
      </w:tabs>
      <w:ind w:firstLine="426"/>
    </w:pPr>
    <w:rPr>
      <w:szCs w:val="22"/>
      <w:lang w:val="es-AR"/>
    </w:rPr>
  </w:style>
  <w:style w:type="character" w:customStyle="1" w:styleId="TtuloOrdendeldaCar">
    <w:name w:val="Título Orden del día Car"/>
    <w:basedOn w:val="Fuentedeprrafopredeter"/>
    <w:link w:val="TtuloOrdendelda"/>
    <w:rsid w:val="003274B2"/>
    <w:rPr>
      <w:b/>
      <w:sz w:val="24"/>
      <w:szCs w:val="24"/>
      <w:lang w:val="es-ES" w:eastAsia="es-ES"/>
    </w:rPr>
  </w:style>
  <w:style w:type="character" w:customStyle="1" w:styleId="PrrafoOrdendeldaCar">
    <w:name w:val="Párrafo Orden del día Car"/>
    <w:basedOn w:val="Fuentedeprrafopredeter"/>
    <w:link w:val="PrrafoOrdendelda"/>
    <w:rsid w:val="009E324E"/>
    <w:rPr>
      <w:sz w:val="24"/>
      <w:szCs w:val="22"/>
      <w:lang w:val="es-AR" w:eastAsia="es-ES"/>
    </w:rPr>
  </w:style>
  <w:style w:type="paragraph" w:customStyle="1" w:styleId="Estilo2">
    <w:name w:val="Estilo2"/>
    <w:basedOn w:val="TtuloInformeDireccin"/>
    <w:link w:val="Estilo2Car"/>
    <w:qFormat/>
    <w:rsid w:val="00531437"/>
    <w:rPr>
      <w:lang w:val="es-ES"/>
    </w:rPr>
  </w:style>
  <w:style w:type="character" w:customStyle="1" w:styleId="Estilo2Car">
    <w:name w:val="Estilo2 Car"/>
    <w:basedOn w:val="TtuloInformeDireccinCar"/>
    <w:link w:val="Estilo2"/>
    <w:rsid w:val="00531437"/>
    <w:rPr>
      <w:b/>
      <w:sz w:val="24"/>
      <w:szCs w:val="24"/>
      <w:lang w:val="es-ES" w:eastAsia="es-ES"/>
    </w:rPr>
  </w:style>
  <w:style w:type="paragraph" w:styleId="HTMLconformatoprevio">
    <w:name w:val="HTML Preformatted"/>
    <w:basedOn w:val="Normal"/>
    <w:link w:val="HTMLconformatoprevioCar"/>
    <w:uiPriority w:val="99"/>
    <w:unhideWhenUsed/>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F7762B"/>
    <w:rPr>
      <w:rFonts w:ascii="Courier New" w:hAnsi="Courier New" w:cs="Courier New"/>
      <w:lang w:val="es-AR" w:eastAsia="es-AR"/>
    </w:rPr>
  </w:style>
  <w:style w:type="paragraph" w:customStyle="1" w:styleId="ATitNotasCoDep">
    <w:name w:val="A Tit Notas CoDep"/>
    <w:basedOn w:val="Prrafodelista"/>
    <w:next w:val="ATextoNotasCoDep"/>
    <w:link w:val="ATitNotasCoDepCar"/>
    <w:qFormat/>
    <w:rsid w:val="00AF70D2"/>
    <w:pPr>
      <w:numPr>
        <w:numId w:val="6"/>
      </w:numPr>
      <w:ind w:left="426" w:hanging="426"/>
      <w:contextualSpacing w:val="0"/>
    </w:pPr>
    <w:rPr>
      <w:b/>
      <w:szCs w:val="22"/>
      <w:lang w:val="es-AR"/>
    </w:rPr>
  </w:style>
  <w:style w:type="character" w:customStyle="1" w:styleId="ATitNotasCoDepCar">
    <w:name w:val="A Tit Notas CoDep Car"/>
    <w:basedOn w:val="PrrafodelistaCar"/>
    <w:link w:val="ATitNotasCoDep"/>
    <w:rsid w:val="00AF70D2"/>
    <w:rPr>
      <w:b/>
      <w:sz w:val="24"/>
      <w:szCs w:val="22"/>
      <w:lang w:val="es-AR" w:eastAsia="es-ES"/>
    </w:rPr>
  </w:style>
  <w:style w:type="paragraph" w:customStyle="1" w:styleId="AtemInfDirCoDep">
    <w:name w:val="A Ítem Inf Dir CoDep"/>
    <w:basedOn w:val="ATitNotasCoDep"/>
    <w:link w:val="AtemInfDirCoDepCar"/>
    <w:qFormat/>
    <w:rsid w:val="00C62739"/>
    <w:pPr>
      <w:numPr>
        <w:numId w:val="9"/>
      </w:numPr>
      <w:ind w:left="426" w:hanging="426"/>
    </w:pPr>
    <w:rPr>
      <w:lang w:eastAsia="es-AR"/>
    </w:rPr>
  </w:style>
  <w:style w:type="character" w:customStyle="1" w:styleId="AtemInfDirCoDepCar">
    <w:name w:val="A Ítem Inf Dir CoDep Car"/>
    <w:basedOn w:val="ATitNotasCoDepCar"/>
    <w:link w:val="AtemInfDirCoDep"/>
    <w:rsid w:val="00C62739"/>
    <w:rPr>
      <w:b/>
      <w:sz w:val="24"/>
      <w:szCs w:val="22"/>
      <w:lang w:val="es-AR" w:eastAsia="es-AR"/>
    </w:rPr>
  </w:style>
  <w:style w:type="paragraph" w:customStyle="1" w:styleId="ATtInfDirCoDep">
    <w:name w:val="A Tít Inf Dir CoDep"/>
    <w:basedOn w:val="ATextoNotasCoDep"/>
    <w:link w:val="ATtInfDirCoDepCar"/>
    <w:qFormat/>
    <w:rsid w:val="00C62739"/>
    <w:pPr>
      <w:ind w:firstLine="0"/>
    </w:pPr>
    <w:rPr>
      <w:b/>
    </w:rPr>
  </w:style>
  <w:style w:type="paragraph" w:customStyle="1" w:styleId="ATextoInfCoDep">
    <w:name w:val="A Texto Inf CoDep"/>
    <w:basedOn w:val="ATextoNotasCoDep"/>
    <w:link w:val="ATextoInfCoDepCar"/>
    <w:qFormat/>
    <w:rsid w:val="00450F15"/>
    <w:pPr>
      <w:ind w:left="426" w:hanging="1"/>
    </w:pPr>
  </w:style>
  <w:style w:type="character" w:customStyle="1" w:styleId="ATtInfDirCoDepCar">
    <w:name w:val="A Tít Inf Dir CoDep Car"/>
    <w:basedOn w:val="ATextoNotasCoDepCar"/>
    <w:link w:val="ATtInfDirCoDep"/>
    <w:rsid w:val="00C62739"/>
    <w:rPr>
      <w:b/>
      <w:sz w:val="24"/>
      <w:szCs w:val="22"/>
      <w:lang w:val="es-AR" w:eastAsia="es-ES"/>
    </w:rPr>
  </w:style>
  <w:style w:type="character" w:customStyle="1" w:styleId="ATextoInfCoDepCar">
    <w:name w:val="A Texto Inf CoDep Car"/>
    <w:basedOn w:val="ATextoNotasCoDepCar"/>
    <w:link w:val="ATextoInfCoDep"/>
    <w:rsid w:val="00450F15"/>
    <w:rPr>
      <w:sz w:val="24"/>
      <w:szCs w:val="22"/>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3528">
      <w:bodyDiv w:val="1"/>
      <w:marLeft w:val="0"/>
      <w:marRight w:val="0"/>
      <w:marTop w:val="0"/>
      <w:marBottom w:val="0"/>
      <w:divBdr>
        <w:top w:val="none" w:sz="0" w:space="0" w:color="auto"/>
        <w:left w:val="none" w:sz="0" w:space="0" w:color="auto"/>
        <w:bottom w:val="none" w:sz="0" w:space="0" w:color="auto"/>
        <w:right w:val="none" w:sz="0" w:space="0" w:color="auto"/>
      </w:divBdr>
      <w:divsChild>
        <w:div w:id="99876872">
          <w:marLeft w:val="0"/>
          <w:marRight w:val="0"/>
          <w:marTop w:val="0"/>
          <w:marBottom w:val="0"/>
          <w:divBdr>
            <w:top w:val="none" w:sz="0" w:space="0" w:color="auto"/>
            <w:left w:val="none" w:sz="0" w:space="0" w:color="auto"/>
            <w:bottom w:val="none" w:sz="0" w:space="0" w:color="auto"/>
            <w:right w:val="none" w:sz="0" w:space="0" w:color="auto"/>
          </w:divBdr>
          <w:divsChild>
            <w:div w:id="1433283404">
              <w:marLeft w:val="0"/>
              <w:marRight w:val="0"/>
              <w:marTop w:val="0"/>
              <w:marBottom w:val="0"/>
              <w:divBdr>
                <w:top w:val="none" w:sz="0" w:space="0" w:color="auto"/>
                <w:left w:val="none" w:sz="0" w:space="0" w:color="auto"/>
                <w:bottom w:val="none" w:sz="0" w:space="0" w:color="auto"/>
                <w:right w:val="none" w:sz="0" w:space="0" w:color="auto"/>
              </w:divBdr>
              <w:divsChild>
                <w:div w:id="404375826">
                  <w:marLeft w:val="0"/>
                  <w:marRight w:val="0"/>
                  <w:marTop w:val="0"/>
                  <w:marBottom w:val="0"/>
                  <w:divBdr>
                    <w:top w:val="none" w:sz="0" w:space="0" w:color="auto"/>
                    <w:left w:val="none" w:sz="0" w:space="0" w:color="auto"/>
                    <w:bottom w:val="none" w:sz="0" w:space="0" w:color="auto"/>
                    <w:right w:val="none" w:sz="0" w:space="0" w:color="auto"/>
                  </w:divBdr>
                  <w:divsChild>
                    <w:div w:id="189227489">
                      <w:marLeft w:val="0"/>
                      <w:marRight w:val="0"/>
                      <w:marTop w:val="0"/>
                      <w:marBottom w:val="0"/>
                      <w:divBdr>
                        <w:top w:val="none" w:sz="0" w:space="0" w:color="auto"/>
                        <w:left w:val="none" w:sz="0" w:space="0" w:color="auto"/>
                        <w:bottom w:val="none" w:sz="0" w:space="0" w:color="auto"/>
                        <w:right w:val="none" w:sz="0" w:space="0" w:color="auto"/>
                      </w:divBdr>
                      <w:divsChild>
                        <w:div w:id="537818511">
                          <w:marLeft w:val="0"/>
                          <w:marRight w:val="0"/>
                          <w:marTop w:val="0"/>
                          <w:marBottom w:val="0"/>
                          <w:divBdr>
                            <w:top w:val="none" w:sz="0" w:space="0" w:color="auto"/>
                            <w:left w:val="none" w:sz="0" w:space="0" w:color="auto"/>
                            <w:bottom w:val="none" w:sz="0" w:space="0" w:color="auto"/>
                            <w:right w:val="none" w:sz="0" w:space="0" w:color="auto"/>
                          </w:divBdr>
                          <w:divsChild>
                            <w:div w:id="931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575145">
          <w:marLeft w:val="0"/>
          <w:marRight w:val="0"/>
          <w:marTop w:val="0"/>
          <w:marBottom w:val="0"/>
          <w:divBdr>
            <w:top w:val="none" w:sz="0" w:space="0" w:color="auto"/>
            <w:left w:val="none" w:sz="0" w:space="0" w:color="auto"/>
            <w:bottom w:val="none" w:sz="0" w:space="0" w:color="auto"/>
            <w:right w:val="none" w:sz="0" w:space="0" w:color="auto"/>
          </w:divBdr>
          <w:divsChild>
            <w:div w:id="298733944">
              <w:marLeft w:val="0"/>
              <w:marRight w:val="0"/>
              <w:marTop w:val="0"/>
              <w:marBottom w:val="0"/>
              <w:divBdr>
                <w:top w:val="none" w:sz="0" w:space="0" w:color="auto"/>
                <w:left w:val="none" w:sz="0" w:space="0" w:color="auto"/>
                <w:bottom w:val="none" w:sz="0" w:space="0" w:color="auto"/>
                <w:right w:val="none" w:sz="0" w:space="0" w:color="auto"/>
              </w:divBdr>
              <w:divsChild>
                <w:div w:id="1039860366">
                  <w:marLeft w:val="0"/>
                  <w:marRight w:val="0"/>
                  <w:marTop w:val="0"/>
                  <w:marBottom w:val="0"/>
                  <w:divBdr>
                    <w:top w:val="none" w:sz="0" w:space="0" w:color="auto"/>
                    <w:left w:val="none" w:sz="0" w:space="0" w:color="auto"/>
                    <w:bottom w:val="none" w:sz="0" w:space="0" w:color="auto"/>
                    <w:right w:val="none" w:sz="0" w:space="0" w:color="auto"/>
                  </w:divBdr>
                  <w:divsChild>
                    <w:div w:id="1700664893">
                      <w:marLeft w:val="0"/>
                      <w:marRight w:val="0"/>
                      <w:marTop w:val="0"/>
                      <w:marBottom w:val="0"/>
                      <w:divBdr>
                        <w:top w:val="none" w:sz="0" w:space="0" w:color="auto"/>
                        <w:left w:val="none" w:sz="0" w:space="0" w:color="auto"/>
                        <w:bottom w:val="none" w:sz="0" w:space="0" w:color="auto"/>
                        <w:right w:val="none" w:sz="0" w:space="0" w:color="auto"/>
                      </w:divBdr>
                      <w:divsChild>
                        <w:div w:id="2093968287">
                          <w:marLeft w:val="0"/>
                          <w:marRight w:val="0"/>
                          <w:marTop w:val="0"/>
                          <w:marBottom w:val="0"/>
                          <w:divBdr>
                            <w:top w:val="none" w:sz="0" w:space="0" w:color="auto"/>
                            <w:left w:val="none" w:sz="0" w:space="0" w:color="auto"/>
                            <w:bottom w:val="none" w:sz="0" w:space="0" w:color="auto"/>
                            <w:right w:val="none" w:sz="0" w:space="0" w:color="auto"/>
                          </w:divBdr>
                          <w:divsChild>
                            <w:div w:id="616639668">
                              <w:marLeft w:val="0"/>
                              <w:marRight w:val="0"/>
                              <w:marTop w:val="0"/>
                              <w:marBottom w:val="0"/>
                              <w:divBdr>
                                <w:top w:val="none" w:sz="0" w:space="0" w:color="auto"/>
                                <w:left w:val="none" w:sz="0" w:space="0" w:color="auto"/>
                                <w:bottom w:val="none" w:sz="0" w:space="0" w:color="auto"/>
                                <w:right w:val="none" w:sz="0" w:space="0" w:color="auto"/>
                              </w:divBdr>
                              <w:divsChild>
                                <w:div w:id="1704743989">
                                  <w:marLeft w:val="0"/>
                                  <w:marRight w:val="0"/>
                                  <w:marTop w:val="0"/>
                                  <w:marBottom w:val="0"/>
                                  <w:divBdr>
                                    <w:top w:val="none" w:sz="0" w:space="0" w:color="auto"/>
                                    <w:left w:val="none" w:sz="0" w:space="0" w:color="auto"/>
                                    <w:bottom w:val="none" w:sz="0" w:space="0" w:color="auto"/>
                                    <w:right w:val="none" w:sz="0" w:space="0" w:color="auto"/>
                                  </w:divBdr>
                                  <w:divsChild>
                                    <w:div w:id="250629642">
                                      <w:marLeft w:val="0"/>
                                      <w:marRight w:val="0"/>
                                      <w:marTop w:val="0"/>
                                      <w:marBottom w:val="0"/>
                                      <w:divBdr>
                                        <w:top w:val="none" w:sz="0" w:space="0" w:color="auto"/>
                                        <w:left w:val="none" w:sz="0" w:space="0" w:color="auto"/>
                                        <w:bottom w:val="none" w:sz="0" w:space="0" w:color="auto"/>
                                        <w:right w:val="none" w:sz="0" w:space="0" w:color="auto"/>
                                      </w:divBdr>
                                      <w:divsChild>
                                        <w:div w:id="2082408712">
                                          <w:marLeft w:val="0"/>
                                          <w:marRight w:val="0"/>
                                          <w:marTop w:val="0"/>
                                          <w:marBottom w:val="0"/>
                                          <w:divBdr>
                                            <w:top w:val="none" w:sz="0" w:space="0" w:color="auto"/>
                                            <w:left w:val="none" w:sz="0" w:space="0" w:color="auto"/>
                                            <w:bottom w:val="none" w:sz="0" w:space="0" w:color="auto"/>
                                            <w:right w:val="none" w:sz="0" w:space="0" w:color="auto"/>
                                          </w:divBdr>
                                          <w:divsChild>
                                            <w:div w:id="24448808">
                                              <w:marLeft w:val="0"/>
                                              <w:marRight w:val="0"/>
                                              <w:marTop w:val="0"/>
                                              <w:marBottom w:val="0"/>
                                              <w:divBdr>
                                                <w:top w:val="none" w:sz="0" w:space="0" w:color="auto"/>
                                                <w:left w:val="none" w:sz="0" w:space="0" w:color="auto"/>
                                                <w:bottom w:val="none" w:sz="0" w:space="0" w:color="auto"/>
                                                <w:right w:val="none" w:sz="0" w:space="0" w:color="auto"/>
                                              </w:divBdr>
                                              <w:divsChild>
                                                <w:div w:id="734427398">
                                                  <w:marLeft w:val="0"/>
                                                  <w:marRight w:val="0"/>
                                                  <w:marTop w:val="0"/>
                                                  <w:marBottom w:val="0"/>
                                                  <w:divBdr>
                                                    <w:top w:val="none" w:sz="0" w:space="0" w:color="auto"/>
                                                    <w:left w:val="none" w:sz="0" w:space="0" w:color="auto"/>
                                                    <w:bottom w:val="none" w:sz="0" w:space="0" w:color="auto"/>
                                                    <w:right w:val="none" w:sz="0" w:space="0" w:color="auto"/>
                                                  </w:divBdr>
                                                  <w:divsChild>
                                                    <w:div w:id="7629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2505">
      <w:bodyDiv w:val="1"/>
      <w:marLeft w:val="0"/>
      <w:marRight w:val="0"/>
      <w:marTop w:val="0"/>
      <w:marBottom w:val="0"/>
      <w:divBdr>
        <w:top w:val="none" w:sz="0" w:space="0" w:color="auto"/>
        <w:left w:val="none" w:sz="0" w:space="0" w:color="auto"/>
        <w:bottom w:val="none" w:sz="0" w:space="0" w:color="auto"/>
        <w:right w:val="none" w:sz="0" w:space="0" w:color="auto"/>
      </w:divBdr>
    </w:div>
    <w:div w:id="1468159074">
      <w:bodyDiv w:val="1"/>
      <w:marLeft w:val="0"/>
      <w:marRight w:val="0"/>
      <w:marTop w:val="0"/>
      <w:marBottom w:val="0"/>
      <w:divBdr>
        <w:top w:val="none" w:sz="0" w:space="0" w:color="auto"/>
        <w:left w:val="none" w:sz="0" w:space="0" w:color="auto"/>
        <w:bottom w:val="none" w:sz="0" w:space="0" w:color="auto"/>
        <w:right w:val="none" w:sz="0" w:space="0" w:color="auto"/>
      </w:divBdr>
    </w:div>
    <w:div w:id="1540967690">
      <w:bodyDiv w:val="1"/>
      <w:marLeft w:val="0"/>
      <w:marRight w:val="0"/>
      <w:marTop w:val="0"/>
      <w:marBottom w:val="0"/>
      <w:divBdr>
        <w:top w:val="none" w:sz="0" w:space="0" w:color="auto"/>
        <w:left w:val="none" w:sz="0" w:space="0" w:color="auto"/>
        <w:bottom w:val="none" w:sz="0" w:space="0" w:color="auto"/>
        <w:right w:val="none" w:sz="0" w:space="0" w:color="auto"/>
      </w:divBdr>
    </w:div>
    <w:div w:id="1810903389">
      <w:bodyDiv w:val="1"/>
      <w:marLeft w:val="0"/>
      <w:marRight w:val="0"/>
      <w:marTop w:val="0"/>
      <w:marBottom w:val="0"/>
      <w:divBdr>
        <w:top w:val="none" w:sz="0" w:space="0" w:color="auto"/>
        <w:left w:val="none" w:sz="0" w:space="0" w:color="auto"/>
        <w:bottom w:val="none" w:sz="0" w:space="0" w:color="auto"/>
        <w:right w:val="none" w:sz="0" w:space="0" w:color="auto"/>
      </w:divBdr>
    </w:div>
    <w:div w:id="1848783837">
      <w:bodyDiv w:val="1"/>
      <w:marLeft w:val="0"/>
      <w:marRight w:val="0"/>
      <w:marTop w:val="0"/>
      <w:marBottom w:val="0"/>
      <w:divBdr>
        <w:top w:val="none" w:sz="0" w:space="0" w:color="auto"/>
        <w:left w:val="none" w:sz="0" w:space="0" w:color="auto"/>
        <w:bottom w:val="none" w:sz="0" w:space="0" w:color="auto"/>
        <w:right w:val="none" w:sz="0" w:space="0" w:color="auto"/>
      </w:divBdr>
    </w:div>
    <w:div w:id="2013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87FA-4BDE-4921-932E-946A55DF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8200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2018-05-08T19:00:00Z</dcterms:created>
  <dcterms:modified xsi:type="dcterms:W3CDTF">2018-05-10T14:59:00Z</dcterms:modified>
</cp:coreProperties>
</file>